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7"/>
        <w:gridCol w:w="2095"/>
        <w:gridCol w:w="1938"/>
        <w:gridCol w:w="8"/>
        <w:gridCol w:w="1930"/>
        <w:gridCol w:w="1938"/>
        <w:gridCol w:w="1958"/>
        <w:gridCol w:w="1650"/>
      </w:tblGrid>
      <w:tr w:rsidR="00831C6B" w:rsidRPr="00831C6B" w:rsidTr="0053709E">
        <w:tc>
          <w:tcPr>
            <w:tcW w:w="2047" w:type="dxa"/>
            <w:vMerge w:val="restart"/>
          </w:tcPr>
          <w:p w:rsidR="00831C6B" w:rsidRPr="00831C6B" w:rsidRDefault="00831C6B" w:rsidP="00831C6B">
            <w:pPr>
              <w:spacing w:after="384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2095" w:type="dxa"/>
            <w:vMerge w:val="restart"/>
          </w:tcPr>
          <w:p w:rsidR="00831C6B" w:rsidRPr="00831C6B" w:rsidRDefault="00831C6B" w:rsidP="00831C6B">
            <w:pPr>
              <w:spacing w:after="384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422" w:type="dxa"/>
            <w:gridSpan w:val="6"/>
          </w:tcPr>
          <w:p w:rsidR="00417D60" w:rsidRPr="00831C6B" w:rsidRDefault="00831C6B" w:rsidP="00417D6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</w:tr>
      <w:tr w:rsidR="00831C6B" w:rsidRPr="00831C6B" w:rsidTr="00831C6B">
        <w:trPr>
          <w:trHeight w:val="532"/>
        </w:trPr>
        <w:tc>
          <w:tcPr>
            <w:tcW w:w="2047" w:type="dxa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(10-9)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MUY BUENO</w:t>
            </w:r>
          </w:p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(8-7)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1C6B" w:rsidRPr="00831C6B" w:rsidRDefault="00831C6B" w:rsidP="00831C6B">
            <w:pPr>
              <w:widowControl w:val="0"/>
              <w:ind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DESAPROBADO (5 A 1)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</w:tcPr>
          <w:p w:rsidR="00831C6B" w:rsidRPr="00831C6B" w:rsidRDefault="00831C6B" w:rsidP="00831C6B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C6B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831C6B" w:rsidRPr="00831C6B" w:rsidTr="00831C6B">
        <w:trPr>
          <w:trHeight w:val="4125"/>
        </w:trPr>
        <w:tc>
          <w:tcPr>
            <w:tcW w:w="2047" w:type="dxa"/>
            <w:vMerge w:val="restart"/>
          </w:tcPr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31C6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RESOLUCIÓN DE PROBLEMAS:</w:t>
            </w:r>
            <w:r w:rsidRPr="00831C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831C6B" w:rsidRPr="00831C6B" w:rsidRDefault="00831C6B" w:rsidP="00831C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831C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Investigación</w:t>
            </w:r>
            <w:proofErr w:type="spellEnd"/>
            <w:r w:rsidRPr="00831C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95" w:type="dxa"/>
            <w:vMerge w:val="restart"/>
          </w:tcPr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-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Planificar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justificar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diseñar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estrategias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para la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resolución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problemas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gráfico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correspondiente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calcula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todos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elementos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desconocidos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que se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piden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exactitud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(2)</w:t>
            </w: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 w:val="restart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gráfico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correspondiente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mayoría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problemas</w:t>
            </w:r>
            <w:proofErr w:type="spellEnd"/>
            <w:proofErr w:type="gram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calcula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mayoría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elementos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desconocidos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que se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piden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exactitud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(2)</w:t>
            </w: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gráfico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correspondiente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uno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problemas</w:t>
            </w:r>
            <w:proofErr w:type="spellEnd"/>
            <w:proofErr w:type="gram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calcula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elementos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desconocidos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algún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error. (2)</w:t>
            </w: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gráfico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correspondiente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mayoría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problemas</w:t>
            </w:r>
            <w:proofErr w:type="spellEnd"/>
            <w:proofErr w:type="gram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incorrectamente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calcula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mayoría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elementos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desconocidos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marcados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errores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o no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calcula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(2)</w:t>
            </w:r>
          </w:p>
        </w:tc>
        <w:tc>
          <w:tcPr>
            <w:tcW w:w="1650" w:type="dxa"/>
            <w:vMerge w:val="restart"/>
          </w:tcPr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</w:tr>
      <w:tr w:rsidR="00831C6B" w:rsidRPr="00831C6B" w:rsidTr="00831C6B">
        <w:trPr>
          <w:trHeight w:val="649"/>
        </w:trPr>
        <w:tc>
          <w:tcPr>
            <w:tcW w:w="2047" w:type="dxa"/>
            <w:vMerge/>
          </w:tcPr>
          <w:p w:rsidR="00831C6B" w:rsidRPr="00831C6B" w:rsidRDefault="00831C6B" w:rsidP="00831C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095" w:type="dxa"/>
            <w:vMerge/>
          </w:tcPr>
          <w:p w:rsidR="00831C6B" w:rsidRPr="00831C6B" w:rsidRDefault="00831C6B" w:rsidP="00831C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958" w:type="dxa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31C6B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resuelve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1650" w:type="dxa"/>
            <w:vMerge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6B" w:rsidRPr="00831C6B" w:rsidTr="00EC196C">
        <w:trPr>
          <w:trHeight w:val="780"/>
        </w:trPr>
        <w:tc>
          <w:tcPr>
            <w:tcW w:w="13564" w:type="dxa"/>
            <w:gridSpan w:val="8"/>
            <w:shd w:val="clear" w:color="auto" w:fill="FF0000"/>
          </w:tcPr>
          <w:p w:rsidR="00831C6B" w:rsidRPr="00831C6B" w:rsidRDefault="00417D60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6142D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PARCIAL               </w:t>
            </w:r>
            <w:r w:rsidRPr="006142DA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-----------</w:t>
            </w:r>
            <w:bookmarkStart w:id="0" w:name="_GoBack"/>
            <w:bookmarkEnd w:id="0"/>
            <w:r w:rsidRPr="006142DA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----------</w:t>
            </w:r>
          </w:p>
        </w:tc>
      </w:tr>
      <w:tr w:rsidR="00831C6B" w:rsidRPr="00831C6B" w:rsidTr="00831C6B">
        <w:trPr>
          <w:trHeight w:val="3495"/>
        </w:trPr>
        <w:tc>
          <w:tcPr>
            <w:tcW w:w="2047" w:type="dxa"/>
            <w:vMerge w:val="restart"/>
            <w:shd w:val="clear" w:color="auto" w:fill="auto"/>
          </w:tcPr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31C6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PRODUCCIÓN DE TEXTOS: </w:t>
            </w:r>
          </w:p>
          <w:p w:rsidR="00831C6B" w:rsidRPr="00831C6B" w:rsidRDefault="00831C6B" w:rsidP="00831C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831C6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Socialización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-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Compartir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el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texto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producido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 con </w:t>
            </w:r>
            <w:proofErr w:type="spellStart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otros</w:t>
            </w:r>
            <w:proofErr w:type="spellEnd"/>
            <w:r w:rsidRPr="00831C6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. </w:t>
            </w:r>
          </w:p>
          <w:p w:rsidR="00831C6B" w:rsidRPr="00831C6B" w:rsidRDefault="00831C6B" w:rsidP="00831C6B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vMerge w:val="restart"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correctamente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cálculos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razones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trigonométricas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arriba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conclusión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comparte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foro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(1)</w:t>
            </w:r>
          </w:p>
        </w:tc>
        <w:tc>
          <w:tcPr>
            <w:tcW w:w="1938" w:type="dxa"/>
            <w:gridSpan w:val="2"/>
            <w:vMerge w:val="restart"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cálculos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razones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trigonométricas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alguna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dificultad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arriba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conclusión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parcialmente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comparte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foro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(1)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cálculos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razones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trigonométricas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marcadas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dificultades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arriba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proofErr w:type="gramStart"/>
            <w:r w:rsidRPr="00831C6B">
              <w:rPr>
                <w:rFonts w:ascii="Arial" w:hAnsi="Arial" w:cs="Arial"/>
                <w:sz w:val="20"/>
                <w:szCs w:val="20"/>
              </w:rPr>
              <w:t>conclusiones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parcialmente</w:t>
            </w:r>
            <w:proofErr w:type="spellEnd"/>
            <w:proofErr w:type="gram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correctas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y la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comparte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foro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(1)</w:t>
            </w:r>
          </w:p>
        </w:tc>
        <w:tc>
          <w:tcPr>
            <w:tcW w:w="1958" w:type="dxa"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cálculos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razone</w:t>
            </w:r>
            <w:r w:rsidR="00417D6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1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7D60">
              <w:rPr>
                <w:rFonts w:ascii="Arial" w:hAnsi="Arial" w:cs="Arial"/>
                <w:sz w:val="20"/>
                <w:szCs w:val="20"/>
              </w:rPr>
              <w:t>trigonométricas</w:t>
            </w:r>
            <w:proofErr w:type="spellEnd"/>
            <w:r w:rsidR="00417D60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417D60">
              <w:rPr>
                <w:rFonts w:ascii="Arial" w:hAnsi="Arial" w:cs="Arial"/>
                <w:sz w:val="20"/>
                <w:szCs w:val="20"/>
              </w:rPr>
              <w:t>marcadas</w:t>
            </w:r>
            <w:proofErr w:type="spellEnd"/>
            <w:r w:rsidR="0041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dificultades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arriba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conclusiones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1C6B">
              <w:rPr>
                <w:rFonts w:ascii="Arial" w:hAnsi="Arial" w:cs="Arial"/>
                <w:sz w:val="20"/>
                <w:szCs w:val="20"/>
              </w:rPr>
              <w:t>incorrectas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 y</w:t>
            </w:r>
            <w:proofErr w:type="gramEnd"/>
            <w:r w:rsidRPr="00831C6B">
              <w:rPr>
                <w:rFonts w:ascii="Arial" w:hAnsi="Arial" w:cs="Arial"/>
                <w:sz w:val="20"/>
                <w:szCs w:val="20"/>
              </w:rPr>
              <w:t xml:space="preserve"> no las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comparte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foro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>. (1)</w:t>
            </w: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</w:t>
            </w:r>
          </w:p>
        </w:tc>
      </w:tr>
      <w:tr w:rsidR="00831C6B" w:rsidRPr="00831C6B" w:rsidTr="00831C6B">
        <w:trPr>
          <w:trHeight w:val="570"/>
        </w:trPr>
        <w:tc>
          <w:tcPr>
            <w:tcW w:w="2047" w:type="dxa"/>
            <w:vMerge/>
            <w:shd w:val="clear" w:color="auto" w:fill="auto"/>
          </w:tcPr>
          <w:p w:rsidR="00831C6B" w:rsidRPr="00831C6B" w:rsidRDefault="00831C6B" w:rsidP="00831C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831C6B" w:rsidRPr="00831C6B" w:rsidRDefault="00831C6B" w:rsidP="00831C6B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31C6B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831C6B">
              <w:rPr>
                <w:rFonts w:ascii="Arial" w:hAnsi="Arial" w:cs="Arial"/>
                <w:sz w:val="20"/>
                <w:szCs w:val="20"/>
              </w:rPr>
              <w:t>resuelve</w:t>
            </w:r>
            <w:proofErr w:type="spellEnd"/>
            <w:r w:rsidRPr="00831C6B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650" w:type="dxa"/>
            <w:vMerge/>
            <w:shd w:val="clear" w:color="auto" w:fill="auto"/>
          </w:tcPr>
          <w:p w:rsidR="00831C6B" w:rsidRPr="00831C6B" w:rsidRDefault="00831C6B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6B" w:rsidRPr="00831C6B" w:rsidTr="008721E5">
        <w:trPr>
          <w:trHeight w:val="780"/>
        </w:trPr>
        <w:tc>
          <w:tcPr>
            <w:tcW w:w="13564" w:type="dxa"/>
            <w:gridSpan w:val="8"/>
            <w:shd w:val="clear" w:color="auto" w:fill="FF0000"/>
          </w:tcPr>
          <w:p w:rsidR="00831C6B" w:rsidRPr="00831C6B" w:rsidRDefault="00417D60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6142D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PARCIAL               </w:t>
            </w:r>
            <w:r w:rsidRPr="006142DA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---------------------</w:t>
            </w:r>
          </w:p>
        </w:tc>
      </w:tr>
      <w:tr w:rsidR="00831C6B" w:rsidRPr="00831C6B" w:rsidTr="008721E5">
        <w:trPr>
          <w:trHeight w:val="780"/>
        </w:trPr>
        <w:tc>
          <w:tcPr>
            <w:tcW w:w="13564" w:type="dxa"/>
            <w:gridSpan w:val="8"/>
            <w:shd w:val="clear" w:color="auto" w:fill="FF0000"/>
          </w:tcPr>
          <w:p w:rsidR="00831C6B" w:rsidRPr="00831C6B" w:rsidRDefault="00417D60" w:rsidP="00831C6B">
            <w:pPr>
              <w:spacing w:after="38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42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6142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</w:t>
            </w:r>
            <w:r w:rsidRPr="006142D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FINAL                  </w:t>
            </w:r>
            <w:r w:rsidRPr="006142DA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---------------------</w:t>
            </w:r>
          </w:p>
        </w:tc>
      </w:tr>
    </w:tbl>
    <w:p w:rsidR="00831C6B" w:rsidRPr="00831C6B" w:rsidRDefault="00831C6B" w:rsidP="00831C6B">
      <w:pPr>
        <w:spacing w:after="384"/>
        <w:rPr>
          <w:rFonts w:ascii="Arial" w:hAnsi="Arial" w:cs="Arial"/>
          <w:sz w:val="20"/>
          <w:szCs w:val="20"/>
        </w:rPr>
      </w:pPr>
    </w:p>
    <w:p w:rsidR="00D10A69" w:rsidRPr="00831C6B" w:rsidRDefault="00D10A69" w:rsidP="00831C6B">
      <w:pPr>
        <w:rPr>
          <w:rFonts w:ascii="Arial" w:hAnsi="Arial" w:cs="Arial"/>
          <w:sz w:val="20"/>
          <w:szCs w:val="20"/>
        </w:rPr>
      </w:pPr>
    </w:p>
    <w:sectPr w:rsidR="00D10A69" w:rsidRPr="00831C6B" w:rsidSect="002F1B10">
      <w:headerReference w:type="default" r:id="rId6"/>
      <w:footerReference w:type="default" r:id="rId7"/>
      <w:pgSz w:w="15840" w:h="12240" w:orient="landscape"/>
      <w:pgMar w:top="1843" w:right="849" w:bottom="1701" w:left="1417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07" w:rsidRDefault="008E5907" w:rsidP="00417D60">
      <w:pPr>
        <w:spacing w:after="0" w:line="240" w:lineRule="auto"/>
      </w:pPr>
      <w:r>
        <w:separator/>
      </w:r>
    </w:p>
  </w:endnote>
  <w:endnote w:type="continuationSeparator" w:id="0">
    <w:p w:rsidR="008E5907" w:rsidRDefault="008E5907" w:rsidP="0041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60" w:rsidRDefault="00417D6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03A2F820" wp14:editId="1E159202">
          <wp:simplePos x="0" y="0"/>
          <wp:positionH relativeFrom="page">
            <wp:align>center</wp:align>
          </wp:positionH>
          <wp:positionV relativeFrom="paragraph">
            <wp:posOffset>-819150</wp:posOffset>
          </wp:positionV>
          <wp:extent cx="5612130" cy="896620"/>
          <wp:effectExtent l="0" t="0" r="7620" b="0"/>
          <wp:wrapThrough wrapText="bothSides">
            <wp:wrapPolygon edited="0">
              <wp:start x="14884" y="3671"/>
              <wp:lineTo x="2859" y="5966"/>
              <wp:lineTo x="513" y="7343"/>
              <wp:lineTo x="513" y="16980"/>
              <wp:lineTo x="3959" y="18357"/>
              <wp:lineTo x="14591" y="19275"/>
              <wp:lineTo x="15764" y="19275"/>
              <wp:lineTo x="21556" y="16980"/>
              <wp:lineTo x="21556" y="11014"/>
              <wp:lineTo x="21043" y="6884"/>
              <wp:lineTo x="15910" y="3671"/>
              <wp:lineTo x="14884" y="3671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07" w:rsidRDefault="008E5907" w:rsidP="00417D60">
      <w:pPr>
        <w:spacing w:after="0" w:line="240" w:lineRule="auto"/>
      </w:pPr>
      <w:r>
        <w:separator/>
      </w:r>
    </w:p>
  </w:footnote>
  <w:footnote w:type="continuationSeparator" w:id="0">
    <w:p w:rsidR="008E5907" w:rsidRDefault="008E5907" w:rsidP="0041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60" w:rsidRDefault="00417D6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4A8DBB9" wp14:editId="3D0234A1">
          <wp:simplePos x="0" y="0"/>
          <wp:positionH relativeFrom="page">
            <wp:align>center</wp:align>
          </wp:positionH>
          <wp:positionV relativeFrom="paragraph">
            <wp:posOffset>15875</wp:posOffset>
          </wp:positionV>
          <wp:extent cx="6800850" cy="657225"/>
          <wp:effectExtent l="0" t="0" r="0" b="9525"/>
          <wp:wrapThrough wrapText="bothSides">
            <wp:wrapPolygon edited="0">
              <wp:start x="0" y="0"/>
              <wp:lineTo x="0" y="21287"/>
              <wp:lineTo x="21539" y="21287"/>
              <wp:lineTo x="2153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B"/>
    <w:rsid w:val="00417D60"/>
    <w:rsid w:val="00831C6B"/>
    <w:rsid w:val="008E5907"/>
    <w:rsid w:val="00D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7D20"/>
  <w15:chartTrackingRefBased/>
  <w15:docId w15:val="{D1FB81D6-47F9-45E2-8260-3178E2D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6B"/>
    <w:pPr>
      <w:spacing w:line="360" w:lineRule="auto"/>
      <w:ind w:firstLine="284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1C6B"/>
    <w:pPr>
      <w:spacing w:after="0" w:line="240" w:lineRule="auto"/>
      <w:ind w:firstLine="284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7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D60"/>
  </w:style>
  <w:style w:type="paragraph" w:styleId="Piedepgina">
    <w:name w:val="footer"/>
    <w:basedOn w:val="Normal"/>
    <w:link w:val="PiedepginaCar"/>
    <w:uiPriority w:val="99"/>
    <w:unhideWhenUsed/>
    <w:rsid w:val="00417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Daniela Calderón</cp:lastModifiedBy>
  <cp:revision>2</cp:revision>
  <dcterms:created xsi:type="dcterms:W3CDTF">2019-03-31T18:48:00Z</dcterms:created>
  <dcterms:modified xsi:type="dcterms:W3CDTF">2019-03-31T18:57:00Z</dcterms:modified>
</cp:coreProperties>
</file>