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CB" w:rsidRDefault="009869CB" w:rsidP="009869CB">
      <w:pPr>
        <w:spacing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AR" w:eastAsia="es-AR"/>
        </w:rPr>
        <w:drawing>
          <wp:inline distT="0" distB="0" distL="0" distR="0">
            <wp:extent cx="5397500" cy="13646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CB" w:rsidRPr="00F7734A" w:rsidRDefault="009869CB" w:rsidP="009869CB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7734A"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  <w:t xml:space="preserve">1) </w:t>
      </w:r>
      <w:r w:rsidRPr="00F7734A">
        <w:rPr>
          <w:rFonts w:ascii="Arial" w:hAnsi="Arial" w:cs="Arial"/>
          <w:sz w:val="24"/>
          <w:szCs w:val="24"/>
          <w:lang w:val="es-AR"/>
        </w:rPr>
        <w:t xml:space="preserve">a- Utilizando los recursos aprendidos </w:t>
      </w:r>
      <w:proofErr w:type="spellStart"/>
      <w:r w:rsidRPr="00F7734A">
        <w:rPr>
          <w:rFonts w:ascii="Arial" w:hAnsi="Arial" w:cs="Arial"/>
          <w:sz w:val="24"/>
          <w:szCs w:val="24"/>
          <w:lang w:val="es-AR"/>
        </w:rPr>
        <w:t>buscá</w:t>
      </w:r>
      <w:proofErr w:type="spellEnd"/>
      <w:r w:rsidRPr="00F7734A">
        <w:rPr>
          <w:rFonts w:ascii="Arial" w:hAnsi="Arial" w:cs="Arial"/>
          <w:sz w:val="24"/>
          <w:szCs w:val="24"/>
          <w:lang w:val="es-AR"/>
        </w:rPr>
        <w:t xml:space="preserve"> en internet un texto explicativo breve sobre algún tema económico (precios, inflación, pobreza, etc.). Puede ser un artículo periodístico. (¡Atención! </w:t>
      </w:r>
      <w:proofErr w:type="spellStart"/>
      <w:r w:rsidRPr="00F7734A">
        <w:rPr>
          <w:rFonts w:ascii="Arial" w:hAnsi="Arial" w:cs="Arial"/>
          <w:sz w:val="24"/>
          <w:szCs w:val="24"/>
          <w:lang w:val="es-AR"/>
        </w:rPr>
        <w:t>tené</w:t>
      </w:r>
      <w:proofErr w:type="spellEnd"/>
      <w:r w:rsidRPr="00F7734A">
        <w:rPr>
          <w:rFonts w:ascii="Arial" w:hAnsi="Arial" w:cs="Arial"/>
          <w:sz w:val="24"/>
          <w:szCs w:val="24"/>
          <w:lang w:val="es-AR"/>
        </w:rPr>
        <w:t xml:space="preserve"> en cuenta que sea informativa y no de opinión).</w:t>
      </w:r>
      <w:bookmarkStart w:id="0" w:name="_GoBack"/>
      <w:bookmarkEnd w:id="0"/>
    </w:p>
    <w:p w:rsidR="009869CB" w:rsidRPr="00F7734A" w:rsidRDefault="009869CB" w:rsidP="009869CB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7734A">
        <w:rPr>
          <w:rFonts w:ascii="Arial" w:hAnsi="Arial" w:cs="Arial"/>
          <w:sz w:val="24"/>
          <w:szCs w:val="24"/>
          <w:lang w:val="es-AR"/>
        </w:rPr>
        <w:t xml:space="preserve">b- </w:t>
      </w:r>
      <w:proofErr w:type="spellStart"/>
      <w:r w:rsidRPr="00F7734A">
        <w:rPr>
          <w:rFonts w:ascii="Arial" w:hAnsi="Arial" w:cs="Arial"/>
          <w:sz w:val="24"/>
          <w:szCs w:val="24"/>
          <w:lang w:val="es-AR"/>
        </w:rPr>
        <w:t>Hacé</w:t>
      </w:r>
      <w:proofErr w:type="spellEnd"/>
      <w:r w:rsidRPr="00F7734A">
        <w:rPr>
          <w:rFonts w:ascii="Arial" w:hAnsi="Arial" w:cs="Arial"/>
          <w:sz w:val="24"/>
          <w:szCs w:val="24"/>
          <w:lang w:val="es-AR"/>
        </w:rPr>
        <w:t xml:space="preserve"> un esquema conceptual y un resumen de la misma.</w:t>
      </w:r>
    </w:p>
    <w:p w:rsidR="009869CB" w:rsidRPr="00F7734A" w:rsidRDefault="009869CB" w:rsidP="009869CB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7734A">
        <w:rPr>
          <w:rFonts w:ascii="Arial" w:hAnsi="Arial" w:cs="Arial"/>
          <w:sz w:val="24"/>
          <w:szCs w:val="24"/>
          <w:lang w:val="es-AR"/>
        </w:rPr>
        <w:t>c- De acuerdo al texto que elegiste podrás tomar ideas para escribir cinco oraciones en la cual utilices los adjetivos comparativos y superlativos en inglés.</w:t>
      </w:r>
    </w:p>
    <w:p w:rsidR="009869CB" w:rsidRPr="00F7734A" w:rsidRDefault="009869CB" w:rsidP="009869CB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F7734A">
        <w:rPr>
          <w:rFonts w:ascii="Arial" w:hAnsi="Arial" w:cs="Arial"/>
          <w:sz w:val="24"/>
          <w:szCs w:val="24"/>
          <w:lang w:val="es-AR"/>
        </w:rPr>
        <w:t>d-  Con las nuevas tecnologías, ha surgido muchos recursos novedosos y fáciles de usar para que puedas crear infografías. Te recomendamos que explores algunos de estos y realices un esquema para el texto elegido. ¡No te olvides de incluir al menos dos oraciones en inglés!</w:t>
      </w:r>
    </w:p>
    <w:tbl>
      <w:tblPr>
        <w:tblW w:w="0" w:type="auto"/>
        <w:jc w:val="center"/>
        <w:tblBorders>
          <w:top w:val="single" w:sz="4" w:space="0" w:color="F39D41"/>
          <w:left w:val="single" w:sz="4" w:space="0" w:color="F39D41"/>
          <w:bottom w:val="single" w:sz="4" w:space="0" w:color="F39D41"/>
          <w:right w:val="single" w:sz="4" w:space="0" w:color="F39D41"/>
          <w:insideH w:val="single" w:sz="4" w:space="0" w:color="F39D41"/>
          <w:insideV w:val="single" w:sz="4" w:space="0" w:color="F39D41"/>
        </w:tblBorders>
        <w:tblLook w:val="04A0" w:firstRow="1" w:lastRow="0" w:firstColumn="1" w:lastColumn="0" w:noHBand="0" w:noVBand="1"/>
      </w:tblPr>
      <w:tblGrid>
        <w:gridCol w:w="3397"/>
      </w:tblGrid>
      <w:tr w:rsidR="009869CB" w:rsidTr="005A1E9F">
        <w:trPr>
          <w:trHeight w:val="2310"/>
          <w:jc w:val="center"/>
        </w:trPr>
        <w:tc>
          <w:tcPr>
            <w:tcW w:w="3397" w:type="dxa"/>
            <w:tcBorders>
              <w:top w:val="single" w:sz="4" w:space="0" w:color="F39D41"/>
              <w:left w:val="single" w:sz="4" w:space="0" w:color="F39D41"/>
              <w:bottom w:val="single" w:sz="4" w:space="0" w:color="F39D41"/>
              <w:right w:val="single" w:sz="4" w:space="0" w:color="F39D41"/>
            </w:tcBorders>
          </w:tcPr>
          <w:p w:rsidR="009869CB" w:rsidRDefault="009869CB" w:rsidP="005A1E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s-AR"/>
              </w:rPr>
              <w:t>Nubes de palabras:</w:t>
            </w:r>
          </w:p>
          <w:p w:rsidR="009869CB" w:rsidRDefault="009869CB" w:rsidP="005A1E9F">
            <w:pPr>
              <w:spacing w:line="360" w:lineRule="auto"/>
              <w:jc w:val="center"/>
              <w:rPr>
                <w:rFonts w:ascii="Arial" w:hAnsi="Arial" w:cs="Arial"/>
                <w:color w:val="1155CC"/>
                <w:sz w:val="24"/>
                <w:szCs w:val="24"/>
                <w:highlight w:val="white"/>
                <w:u w:val="single"/>
                <w:lang w:val="es-AR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59264" behindDoc="1" locked="0" layoutInCell="1" allowOverlap="1" wp14:anchorId="43AE0673" wp14:editId="063A3682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312420</wp:posOffset>
                  </wp:positionV>
                  <wp:extent cx="1188085" cy="715645"/>
                  <wp:effectExtent l="0" t="0" r="0" b="8255"/>
                  <wp:wrapThrough wrapText="bothSides">
                    <wp:wrapPolygon edited="0">
                      <wp:start x="0" y="0"/>
                      <wp:lineTo x="0" y="21274"/>
                      <wp:lineTo x="21127" y="21274"/>
                      <wp:lineTo x="21127" y="0"/>
                      <wp:lineTo x="0" y="0"/>
                    </wp:wrapPolygon>
                  </wp:wrapThrough>
                  <wp:docPr id="28" name="Imagen 28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proofErr w:type="spellStart"/>
              <w:r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highlight w:val="white"/>
                  <w:lang w:val="es-AR"/>
                </w:rPr>
                <w:t>Wordle</w:t>
              </w:r>
              <w:proofErr w:type="spellEnd"/>
              <w:r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highlight w:val="white"/>
                  <w:lang w:val="es-AR"/>
                </w:rPr>
                <w:t xml:space="preserve"> </w:t>
              </w:r>
            </w:hyperlink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 </w:t>
            </w:r>
            <w:hyperlink r:id="rId9" w:history="1">
              <w:proofErr w:type="spellStart"/>
              <w:r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highlight w:val="white"/>
                  <w:lang w:val="es-AR"/>
                </w:rPr>
                <w:t>Tagxedo</w:t>
              </w:r>
              <w:proofErr w:type="spellEnd"/>
            </w:hyperlink>
          </w:p>
          <w:p w:rsidR="009869CB" w:rsidRDefault="009869CB" w:rsidP="005A1E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s-AR"/>
              </w:rPr>
            </w:pPr>
          </w:p>
          <w:p w:rsidR="009869CB" w:rsidRDefault="009869CB" w:rsidP="005A1E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s-AR"/>
              </w:rPr>
              <w:t>Infografías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:</w:t>
            </w:r>
          </w:p>
          <w:p w:rsidR="009869CB" w:rsidRDefault="009869CB" w:rsidP="005A1E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s-AR"/>
              </w:rPr>
            </w:pPr>
            <w:hyperlink r:id="rId10" w:history="1">
              <w:proofErr w:type="spellStart"/>
              <w:r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highlight w:val="white"/>
                  <w:lang w:val="es-AR"/>
                </w:rPr>
                <w:t>Easel</w:t>
              </w:r>
              <w:proofErr w:type="spellEnd"/>
            </w:hyperlink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  </w:t>
            </w:r>
            <w:hyperlink r:id="rId11" w:history="1">
              <w:r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highlight w:val="white"/>
                  <w:lang w:val="es-AR"/>
                </w:rPr>
                <w:t>Visual.ly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2" w:history="1">
              <w:r w:rsidRPr="00163A4F">
                <w:rPr>
                  <w:rStyle w:val="Hipervnculo"/>
                  <w:rFonts w:ascii="Arial" w:hAnsi="Arial" w:cs="Arial"/>
                  <w:sz w:val="24"/>
                  <w:szCs w:val="24"/>
                </w:rPr>
                <w:t>Genially</w:t>
              </w:r>
            </w:hyperlink>
          </w:p>
          <w:p w:rsidR="009869CB" w:rsidRDefault="009869CB" w:rsidP="005A1E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sz w:val="24"/>
                <w:szCs w:val="24"/>
                <w:highlight w:val="white"/>
                <w:lang w:val="es-AR"/>
              </w:rPr>
              <w:t>Animación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>:</w:t>
            </w:r>
          </w:p>
          <w:p w:rsidR="009869CB" w:rsidRDefault="009869CB" w:rsidP="005A1E9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white"/>
                <w:lang w:val="es-AR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60288" behindDoc="1" locked="0" layoutInCell="1" allowOverlap="1" wp14:anchorId="0249CCB5" wp14:editId="643EE710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301625</wp:posOffset>
                  </wp:positionV>
                  <wp:extent cx="809625" cy="474980"/>
                  <wp:effectExtent l="0" t="0" r="9525" b="1270"/>
                  <wp:wrapThrough wrapText="bothSides">
                    <wp:wrapPolygon edited="0">
                      <wp:start x="0" y="0"/>
                      <wp:lineTo x="0" y="20791"/>
                      <wp:lineTo x="21346" y="20791"/>
                      <wp:lineTo x="21346" y="0"/>
                      <wp:lineTo x="0" y="0"/>
                    </wp:wrapPolygon>
                  </wp:wrapThrough>
                  <wp:docPr id="27" name="Imagen 27" descr="descarga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escarga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proofErr w:type="spellStart"/>
              <w:r>
                <w:rPr>
                  <w:rStyle w:val="Hipervnculo"/>
                  <w:rFonts w:ascii="Arial" w:hAnsi="Arial" w:cs="Arial"/>
                  <w:color w:val="1155CC"/>
                  <w:sz w:val="24"/>
                  <w:szCs w:val="24"/>
                  <w:highlight w:val="white"/>
                  <w:lang w:val="es-AR"/>
                </w:rPr>
                <w:t>Powtoon</w:t>
              </w:r>
              <w:proofErr w:type="spellEnd"/>
            </w:hyperlink>
          </w:p>
        </w:tc>
      </w:tr>
    </w:tbl>
    <w:p w:rsidR="0085359C" w:rsidRDefault="0085359C"/>
    <w:sectPr w:rsidR="0085359C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C0" w:rsidRDefault="00CC21C0" w:rsidP="009869CB">
      <w:pPr>
        <w:spacing w:after="0" w:line="240" w:lineRule="auto"/>
      </w:pPr>
      <w:r>
        <w:separator/>
      </w:r>
    </w:p>
  </w:endnote>
  <w:endnote w:type="continuationSeparator" w:id="0">
    <w:p w:rsidR="00CC21C0" w:rsidRDefault="00CC21C0" w:rsidP="0098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C0" w:rsidRDefault="00CC21C0" w:rsidP="009869CB">
      <w:pPr>
        <w:spacing w:after="0" w:line="240" w:lineRule="auto"/>
      </w:pPr>
      <w:r>
        <w:separator/>
      </w:r>
    </w:p>
  </w:footnote>
  <w:footnote w:type="continuationSeparator" w:id="0">
    <w:p w:rsidR="00CC21C0" w:rsidRDefault="00CC21C0" w:rsidP="00986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9CB" w:rsidRPr="00842BA7" w:rsidRDefault="009869CB" w:rsidP="009869CB">
    <w:pPr>
      <w:pStyle w:val="Encabezado"/>
      <w:tabs>
        <w:tab w:val="left" w:pos="3731"/>
      </w:tabs>
      <w:jc w:val="center"/>
      <w:rPr>
        <w:lang w:val="es-ES"/>
      </w:rPr>
    </w:pPr>
    <w:r w:rsidRPr="00842BA7">
      <w:rPr>
        <w:rFonts w:ascii="Amatic SC" w:hAnsi="Amatic SC"/>
        <w:b/>
        <w:color w:val="FE8409"/>
        <w:sz w:val="40"/>
      </w:rPr>
      <w:t>LENGUAS</w:t>
    </w:r>
  </w:p>
  <w:p w:rsidR="009869CB" w:rsidRDefault="009869CB">
    <w:pPr>
      <w:pStyle w:val="Encabezado"/>
    </w:pPr>
    <w:r w:rsidRPr="00842BA7">
      <w:rPr>
        <w:rFonts w:ascii="Amatic SC" w:hAnsi="Amatic SC"/>
        <w:b/>
        <w:noProof/>
        <w:color w:val="FE8409"/>
        <w:sz w:val="40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76E6E" wp14:editId="6E944042">
              <wp:simplePos x="0" y="0"/>
              <wp:positionH relativeFrom="margin">
                <wp:align>left</wp:align>
              </wp:positionH>
              <wp:positionV relativeFrom="paragraph">
                <wp:posOffset>28935</wp:posOffset>
              </wp:positionV>
              <wp:extent cx="5760720" cy="0"/>
              <wp:effectExtent l="0" t="0" r="30480" b="19050"/>
              <wp:wrapNone/>
              <wp:docPr id="6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453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2.3pt;width:453.6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lvNgIAAHMEAAAOAAAAZHJzL2Uyb0RvYy54bWysVE2P2yAQvVfqf0C+J7ZT52OtOKuVnfSy&#10;7Uba7Q8ggG1UDAhInKjqf++AE2vTXqqqOZBhmHnzZnh4/XjuBDoxY7mSRZROkwgxSRTlsimib2+7&#10;ySpC1mFJsVCSFdGF2ehx8/HDutc5m6lWCcoMAhBp814XUeuczuPYkpZ12E6VZhIOa2U67GBrmpga&#10;3AN6J+JZkiziXhmqjSLMWvBWw2G0Cfh1zYh7qWvLHBJFBNxcWE1YD36NN2ucNwbrlpMrDfwPLDrM&#10;JRQdoSrsMDoa/gdUx4lRVtVuSlQXq7rmhIUeoJs0+a2b1xZrFnqB4Vg9jsn+P1jy9bQ3iNMiWqQR&#10;kriDO3o6OhVKo7mfT69tDmGl3BvfITnLV/2syHeLpCpbLBsWgt8uGnJTnxHfpfiN1VDl0H9RFGIw&#10;4IdhnWvTeUgYAzqHO7mMd8LODhFwzpeLZDmDqyO3sxjnt0RtrPvMVIe8UUTWGcyb1pVKSrh5ZdJQ&#10;Bp+erfO0cH5L8FWl2nEhggCERD1wny2TJGRYJTj1pz4uaJGVwqATBhUdmgFVHDtoZ/DNE/gNWgI3&#10;KG5wBxdUHREChztwo46SBg4tw3R7tR3mYrAhW0jPAuYBXVytQVo/HpKH7Wq7yibZbLGdZElVTZ52&#10;ZTZZ7NLlvPpUlWWV/vQNpVneckqZ9D3dZJ5mfyej64MbBDoKfZxefI8eWgSyt/9AOgjCa2BQ00HR&#10;y97chALKDsHXV+ifzvs92O+/FZtfAAAA//8DAFBLAwQUAAYACAAAACEAc3x1StoAAAAEAQAADwAA&#10;AGRycy9kb3ducmV2LnhtbEyPwU7DMBBE70j8g7VI3KjTgEob4lQIhDggEC1UvbrxEkfYayt22/D3&#10;LFzgOJrRzJt6OXonDjikPpCC6aQAgdQG01On4P3t4WIOImVNRrtAqOALEyyb05NaVyYcaYWHde4E&#10;l1CqtAKbc6ykTK1Fr9MkRCT2PsLgdWY5dNIM+sjl3smyKGbS6554weqIdxbbz/XeK3i+dIvN6/Z+&#10;ujL4Mj4+9dHOy6jU+dl4ewMi45j/wvCDz+jQMNMu7Mkk4RTwkazgagaCzUVxXYLY/WrZ1PI/fPMN&#10;AAD//wMAUEsBAi0AFAAGAAgAAAAhALaDOJL+AAAA4QEAABMAAAAAAAAAAAAAAAAAAAAAAFtDb250&#10;ZW50X1R5cGVzXS54bWxQSwECLQAUAAYACAAAACEAOP0h/9YAAACUAQAACwAAAAAAAAAAAAAAAAAv&#10;AQAAX3JlbHMvLnJlbHNQSwECLQAUAAYACAAAACEARFQpbzYCAABzBAAADgAAAAAAAAAAAAAAAAAu&#10;AgAAZHJzL2Uyb0RvYy54bWxQSwECLQAUAAYACAAAACEAc3x1StoAAAAEAQAADwAAAAAAAAAAAAAA&#10;AACQBAAAZHJzL2Rvd25yZXYueG1sUEsFBgAAAAAEAAQA8wAAAJcFAAAAAA==&#10;" strokecolor="#7f7f7f [1612]" strokeweight="1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CB"/>
    <w:rsid w:val="0085359C"/>
    <w:rsid w:val="009869CB"/>
    <w:rsid w:val="00C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6FA0EE-D0EC-4FC0-BF40-388F0CC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9CB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869CB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9CB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86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9C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le.net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genial.ly/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isual.ly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easel.inventable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agxedo.com/" TargetMode="External"/><Relationship Id="rId14" Type="http://schemas.openxmlformats.org/officeDocument/2006/relationships/hyperlink" Target="https://www.powtoon.com/home/?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2023-07-30T20:24:00Z</dcterms:created>
  <dcterms:modified xsi:type="dcterms:W3CDTF">2023-07-30T20:29:00Z</dcterms:modified>
</cp:coreProperties>
</file>