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589E" w14:textId="06B9963C" w:rsidR="004E3268" w:rsidRDefault="004E3268">
      <w:r>
        <w:rPr>
          <w:noProof/>
          <w:lang w:eastAsia="es-AR"/>
        </w:rPr>
        <w:drawing>
          <wp:anchor distT="0" distB="0" distL="114300" distR="114300" simplePos="0" relativeHeight="251671552" behindDoc="0" locked="0" layoutInCell="1" allowOverlap="1" wp14:anchorId="4B67FC80" wp14:editId="2AC6F11B">
            <wp:simplePos x="0" y="0"/>
            <wp:positionH relativeFrom="column">
              <wp:posOffset>217080</wp:posOffset>
            </wp:positionH>
            <wp:positionV relativeFrom="paragraph">
              <wp:posOffset>82822</wp:posOffset>
            </wp:positionV>
            <wp:extent cx="1532659" cy="1123950"/>
            <wp:effectExtent l="0" t="0" r="0" b="0"/>
            <wp:wrapSquare wrapText="bothSides"/>
            <wp:docPr id="11" name="Imagen 11" descr="C:\Users\ExoNB\Downloads\AI eco y adm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oNB\Downloads\AI eco y adm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0" b="9867"/>
                    <a:stretch/>
                  </pic:blipFill>
                  <pic:spPr bwMode="auto">
                    <a:xfrm>
                      <a:off x="0" y="0"/>
                      <a:ext cx="153265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9DC6A7C" w14:textId="61A78B99" w:rsidR="004E3268" w:rsidRPr="00DA6E27" w:rsidRDefault="004E3268" w:rsidP="004E3268">
      <w:pPr>
        <w:pBdr>
          <w:between w:val="nil"/>
        </w:pBdr>
        <w:spacing w:after="0" w:line="240" w:lineRule="auto"/>
        <w:ind w:left="3134" w:firstLine="406"/>
        <w:rPr>
          <w:rFonts w:ascii="Amatic SC" w:eastAsia="Amatic SC" w:hAnsi="Amatic SC" w:cs="Amatic SC"/>
          <w:b/>
          <w:color w:val="808080" w:themeColor="background1" w:themeShade="80"/>
          <w:sz w:val="44"/>
          <w:szCs w:val="48"/>
        </w:rPr>
      </w:pP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>CLASE 3 – MÓDULO V</w:t>
      </w:r>
    </w:p>
    <w:p w14:paraId="4B67FC73" w14:textId="0A33F7E4" w:rsidR="00361A4B" w:rsidRDefault="00361A4B"/>
    <w:p w14:paraId="0391E742" w14:textId="77777777" w:rsidR="004E3268" w:rsidRDefault="004E3268"/>
    <w:p w14:paraId="36534458" w14:textId="77777777" w:rsidR="004E3268" w:rsidRPr="004E3268" w:rsidRDefault="004E3268" w:rsidP="004E3268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>Veamos un video en el siguiente enlace, para luego responder:</w:t>
      </w:r>
    </w:p>
    <w:p w14:paraId="548CFDB3" w14:textId="57FB3129" w:rsidR="004E3268" w:rsidRPr="004E3268" w:rsidRDefault="00D0144D" w:rsidP="004E3268">
      <w:pPr>
        <w:pStyle w:val="Prrafodelista"/>
        <w:spacing w:before="120" w:after="120" w:line="360" w:lineRule="auto"/>
        <w:ind w:left="1068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4E3268" w:rsidRPr="004E3268">
          <w:rPr>
            <w:rStyle w:val="Hipervnculo"/>
            <w:rFonts w:ascii="Arial" w:hAnsi="Arial" w:cs="Arial"/>
            <w:sz w:val="24"/>
            <w:szCs w:val="24"/>
          </w:rPr>
          <w:t>https://drive.google.com/file/d/1Zo5su2fFW_a0c5g7KBmLs8ujFBh5QsUW/view?usp=sharing</w:t>
        </w:r>
      </w:hyperlink>
    </w:p>
    <w:p w14:paraId="2A758A4F" w14:textId="77777777" w:rsidR="004E3268" w:rsidRPr="004E3268" w:rsidRDefault="004E3268" w:rsidP="004E3268">
      <w:pPr>
        <w:spacing w:before="120" w:after="12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>1</w:t>
      </w:r>
      <w:proofErr w:type="gramStart"/>
      <w:r w:rsidRPr="004E3268">
        <w:rPr>
          <w:rFonts w:ascii="Arial" w:hAnsi="Arial" w:cs="Arial"/>
          <w:sz w:val="24"/>
          <w:szCs w:val="24"/>
        </w:rPr>
        <w:t>-¿</w:t>
      </w:r>
      <w:proofErr w:type="gramEnd"/>
      <w:r w:rsidRPr="004E3268">
        <w:rPr>
          <w:rFonts w:ascii="Arial" w:hAnsi="Arial" w:cs="Arial"/>
          <w:sz w:val="24"/>
          <w:szCs w:val="24"/>
        </w:rPr>
        <w:t>Qué empresas, organizaciones o grupos  pudiste identificar al ver quienes intervienen en este proyecto, y a qué sectores de la economía pertenecen? Fundamentar tu respuesta.</w:t>
      </w:r>
    </w:p>
    <w:p w14:paraId="7A47CAAB" w14:textId="77777777" w:rsidR="004E3268" w:rsidRPr="004E3268" w:rsidRDefault="004E3268" w:rsidP="004E3268">
      <w:pPr>
        <w:spacing w:before="120" w:after="12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>2-</w:t>
      </w:r>
      <w:proofErr w:type="gramStart"/>
      <w:r w:rsidRPr="004E3268">
        <w:rPr>
          <w:rFonts w:ascii="Arial" w:hAnsi="Arial" w:cs="Arial"/>
          <w:sz w:val="24"/>
          <w:szCs w:val="24"/>
        </w:rPr>
        <w:t>En  el</w:t>
      </w:r>
      <w:proofErr w:type="gramEnd"/>
      <w:r w:rsidRPr="004E3268">
        <w:rPr>
          <w:rFonts w:ascii="Arial" w:hAnsi="Arial" w:cs="Arial"/>
          <w:sz w:val="24"/>
          <w:szCs w:val="24"/>
        </w:rPr>
        <w:t xml:space="preserve">  lugar donde  vivís,  ¿Existen  empresas  de  todos  los sectores  económicos? </w:t>
      </w:r>
      <w:proofErr w:type="spellStart"/>
      <w:r w:rsidRPr="004E3268">
        <w:rPr>
          <w:rFonts w:ascii="Arial" w:hAnsi="Arial" w:cs="Arial"/>
          <w:sz w:val="24"/>
          <w:szCs w:val="24"/>
        </w:rPr>
        <w:t>Mencioná</w:t>
      </w:r>
      <w:proofErr w:type="spellEnd"/>
      <w:r w:rsidRPr="004E3268">
        <w:rPr>
          <w:rFonts w:ascii="Arial" w:hAnsi="Arial" w:cs="Arial"/>
          <w:sz w:val="24"/>
          <w:szCs w:val="24"/>
        </w:rPr>
        <w:t xml:space="preserve"> algunos ejemplos.</w:t>
      </w:r>
    </w:p>
    <w:p w14:paraId="2F36F763" w14:textId="77777777" w:rsidR="004E3268" w:rsidRPr="004E3268" w:rsidRDefault="004E3268" w:rsidP="004E3268">
      <w:pPr>
        <w:spacing w:before="120" w:after="12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>3-</w:t>
      </w:r>
      <w:proofErr w:type="gramStart"/>
      <w:r w:rsidRPr="004E3268">
        <w:rPr>
          <w:rFonts w:ascii="Arial" w:hAnsi="Arial" w:cs="Arial"/>
          <w:sz w:val="24"/>
          <w:szCs w:val="24"/>
        </w:rPr>
        <w:t>Tomando  como</w:t>
      </w:r>
      <w:proofErr w:type="gramEnd"/>
      <w:r w:rsidRPr="004E3268">
        <w:rPr>
          <w:rFonts w:ascii="Arial" w:hAnsi="Arial" w:cs="Arial"/>
          <w:sz w:val="24"/>
          <w:szCs w:val="24"/>
        </w:rPr>
        <w:t xml:space="preserve">  referencia  un  diario  de  la  localidad  en  que  vivís,  </w:t>
      </w:r>
      <w:proofErr w:type="spellStart"/>
      <w:r w:rsidRPr="004E3268">
        <w:rPr>
          <w:rFonts w:ascii="Arial" w:hAnsi="Arial" w:cs="Arial"/>
          <w:sz w:val="24"/>
          <w:szCs w:val="24"/>
        </w:rPr>
        <w:t>determiná</w:t>
      </w:r>
      <w:proofErr w:type="spellEnd"/>
      <w:r w:rsidRPr="004E3268">
        <w:rPr>
          <w:rFonts w:ascii="Arial" w:hAnsi="Arial" w:cs="Arial"/>
          <w:sz w:val="24"/>
          <w:szCs w:val="24"/>
        </w:rPr>
        <w:t xml:space="preserve">  qué sector está ofreciendo la mayor cantidad de empleo en este momento.</w:t>
      </w:r>
    </w:p>
    <w:p w14:paraId="6ABD4EC7" w14:textId="77777777" w:rsidR="004E3268" w:rsidRPr="004E3268" w:rsidRDefault="004E3268" w:rsidP="004E3268">
      <w:pPr>
        <w:spacing w:before="120" w:after="12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>4-Pensando en tu comunidad, ¿Qué trabajo se te ocurre que podrías emprender? ¿Por qué razones lo elegirías? (</w:t>
      </w:r>
      <w:proofErr w:type="spellStart"/>
      <w:r w:rsidRPr="004E3268">
        <w:rPr>
          <w:rFonts w:ascii="Arial" w:hAnsi="Arial" w:cs="Arial"/>
          <w:sz w:val="24"/>
          <w:szCs w:val="24"/>
        </w:rPr>
        <w:t>Recordá</w:t>
      </w:r>
      <w:proofErr w:type="spellEnd"/>
      <w:r w:rsidRPr="004E3268">
        <w:rPr>
          <w:rFonts w:ascii="Arial" w:hAnsi="Arial" w:cs="Arial"/>
          <w:sz w:val="24"/>
          <w:szCs w:val="24"/>
        </w:rPr>
        <w:t xml:space="preserve"> la diferencia entre trabajo y empleo).</w:t>
      </w:r>
    </w:p>
    <w:p w14:paraId="7B8422DF" w14:textId="77777777" w:rsidR="004E3268" w:rsidRPr="004E3268" w:rsidRDefault="004E3268" w:rsidP="004E3268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>Leer y extraer las ideas principales del artículo periodístico sobre economía del cuidado que encontrarás siguiendo este enlace para luego responder:</w:t>
      </w:r>
    </w:p>
    <w:p w14:paraId="459E15DD" w14:textId="77777777" w:rsidR="004E3268" w:rsidRPr="004E3268" w:rsidRDefault="00D0144D" w:rsidP="004E3268">
      <w:pPr>
        <w:pStyle w:val="Prrafodelista"/>
        <w:spacing w:before="120" w:after="120" w:line="360" w:lineRule="auto"/>
        <w:ind w:left="1068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3268" w:rsidRPr="004E3268">
          <w:rPr>
            <w:rStyle w:val="Hipervnculo"/>
            <w:rFonts w:ascii="Arial" w:hAnsi="Arial" w:cs="Arial"/>
            <w:sz w:val="24"/>
            <w:szCs w:val="24"/>
          </w:rPr>
          <w:t>https://www.pagina12.com.ar/diario/dialogos/21-269812-2015-04-06.html</w:t>
        </w:r>
      </w:hyperlink>
    </w:p>
    <w:p w14:paraId="580BC899" w14:textId="77777777" w:rsidR="004E3268" w:rsidRPr="004E3268" w:rsidRDefault="004E3268" w:rsidP="004E3268">
      <w:pPr>
        <w:spacing w:before="120" w:after="12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>1</w:t>
      </w:r>
      <w:proofErr w:type="gramStart"/>
      <w:r w:rsidRPr="004E3268">
        <w:rPr>
          <w:rFonts w:ascii="Arial" w:hAnsi="Arial" w:cs="Arial"/>
          <w:sz w:val="24"/>
          <w:szCs w:val="24"/>
        </w:rPr>
        <w:t>-¿</w:t>
      </w:r>
      <w:proofErr w:type="gramEnd"/>
      <w:r w:rsidRPr="004E3268">
        <w:rPr>
          <w:rFonts w:ascii="Arial" w:hAnsi="Arial" w:cs="Arial"/>
          <w:sz w:val="24"/>
          <w:szCs w:val="24"/>
        </w:rPr>
        <w:t>A qué hace referencia el concepto de economía del cuidado?</w:t>
      </w:r>
    </w:p>
    <w:p w14:paraId="571B6CCC" w14:textId="77777777" w:rsidR="004E3268" w:rsidRPr="004E3268" w:rsidRDefault="004E3268" w:rsidP="004E3268">
      <w:pPr>
        <w:spacing w:before="120" w:after="12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 xml:space="preserve">2-Las tareas que desarrolla la economía del cuidado, según </w:t>
      </w:r>
      <w:proofErr w:type="gramStart"/>
      <w:r w:rsidRPr="004E3268">
        <w:rPr>
          <w:rFonts w:ascii="Arial" w:hAnsi="Arial" w:cs="Arial"/>
          <w:sz w:val="24"/>
          <w:szCs w:val="24"/>
        </w:rPr>
        <w:t>el  artículo</w:t>
      </w:r>
      <w:proofErr w:type="gramEnd"/>
      <w:r w:rsidRPr="004E3268">
        <w:rPr>
          <w:rFonts w:ascii="Arial" w:hAnsi="Arial" w:cs="Arial"/>
          <w:sz w:val="24"/>
          <w:szCs w:val="24"/>
        </w:rPr>
        <w:t xml:space="preserve">, ¿tienen algún impacto sobre el nivel de vida de las personas? ¿Y de las comunidades? </w:t>
      </w:r>
    </w:p>
    <w:p w14:paraId="5229B86F" w14:textId="77777777" w:rsidR="004E3268" w:rsidRPr="004E3268" w:rsidRDefault="004E3268" w:rsidP="004E3268">
      <w:pPr>
        <w:spacing w:before="120" w:after="12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>¿Cuál sería ese impacto?</w:t>
      </w:r>
    </w:p>
    <w:p w14:paraId="6B57D19C" w14:textId="77777777" w:rsidR="004E3268" w:rsidRPr="004E3268" w:rsidRDefault="004E3268" w:rsidP="004E3268">
      <w:pPr>
        <w:spacing w:before="120" w:after="12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>C) Leemos el artículo que se encuentra este link y respondemos:</w:t>
      </w:r>
    </w:p>
    <w:p w14:paraId="231147F5" w14:textId="77777777" w:rsidR="004E3268" w:rsidRPr="004E3268" w:rsidRDefault="00D0144D" w:rsidP="004E3268">
      <w:pPr>
        <w:spacing w:before="120" w:after="12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hyperlink r:id="rId10" w:history="1">
        <w:r w:rsidR="004E3268" w:rsidRPr="004E3268">
          <w:rPr>
            <w:rStyle w:val="Hipervnculo"/>
            <w:rFonts w:ascii="Arial" w:hAnsi="Arial" w:cs="Arial"/>
            <w:sz w:val="24"/>
            <w:szCs w:val="24"/>
          </w:rPr>
          <w:t>http://www.telam.com.ar/notas/201706/191899-inundaciones-y-sectoresvulnerables--mas-de-un-millon-de-argentinos-en-riesgo.html</w:t>
        </w:r>
      </w:hyperlink>
    </w:p>
    <w:p w14:paraId="174E6464" w14:textId="77777777" w:rsidR="004E3268" w:rsidRPr="004E3268" w:rsidRDefault="004E3268" w:rsidP="004E3268">
      <w:pPr>
        <w:spacing w:before="120" w:after="12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>1-</w:t>
      </w:r>
      <w:proofErr w:type="gramStart"/>
      <w:r w:rsidRPr="004E3268">
        <w:rPr>
          <w:rFonts w:ascii="Arial" w:hAnsi="Arial" w:cs="Arial"/>
          <w:sz w:val="24"/>
          <w:szCs w:val="24"/>
        </w:rPr>
        <w:t>El  deterioro</w:t>
      </w:r>
      <w:proofErr w:type="gramEnd"/>
      <w:r w:rsidRPr="004E3268">
        <w:rPr>
          <w:rFonts w:ascii="Arial" w:hAnsi="Arial" w:cs="Arial"/>
          <w:sz w:val="24"/>
          <w:szCs w:val="24"/>
        </w:rPr>
        <w:t xml:space="preserve">  ambiental  ¿Puede  ocasionar  pérdidas  económicas?  </w:t>
      </w:r>
      <w:proofErr w:type="gramStart"/>
      <w:r w:rsidRPr="004E3268">
        <w:rPr>
          <w:rFonts w:ascii="Arial" w:hAnsi="Arial" w:cs="Arial"/>
          <w:sz w:val="24"/>
          <w:szCs w:val="24"/>
        </w:rPr>
        <w:t>Justifica  tu</w:t>
      </w:r>
      <w:proofErr w:type="gramEnd"/>
      <w:r w:rsidRPr="004E3268">
        <w:rPr>
          <w:rFonts w:ascii="Arial" w:hAnsi="Arial" w:cs="Arial"/>
          <w:sz w:val="24"/>
          <w:szCs w:val="24"/>
        </w:rPr>
        <w:t xml:space="preserve"> respuesta.</w:t>
      </w:r>
    </w:p>
    <w:p w14:paraId="356E00F5" w14:textId="77777777" w:rsidR="004E3268" w:rsidRPr="004E3268" w:rsidRDefault="004E3268" w:rsidP="004E3268">
      <w:pPr>
        <w:spacing w:before="120" w:after="12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>2-Teniendo en cuenta todo lo visto: ¿Con tener un trabajo remunerado se garantiza un buen nivel de vida?</w:t>
      </w:r>
    </w:p>
    <w:p w14:paraId="58278C6C" w14:textId="642222BD" w:rsidR="002876E1" w:rsidRDefault="004E3268" w:rsidP="004E3268">
      <w:pPr>
        <w:spacing w:before="120" w:after="12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3268">
        <w:rPr>
          <w:rFonts w:ascii="Arial" w:hAnsi="Arial" w:cs="Arial"/>
          <w:sz w:val="24"/>
          <w:szCs w:val="24"/>
        </w:rPr>
        <w:t>¡Hasta la próxima clase!</w:t>
      </w:r>
    </w:p>
    <w:p w14:paraId="0C9B8980" w14:textId="11CE8AB8" w:rsidR="002876E1" w:rsidRDefault="002876E1">
      <w:pPr>
        <w:rPr>
          <w:rFonts w:ascii="Arial" w:hAnsi="Arial" w:cs="Arial"/>
          <w:sz w:val="24"/>
          <w:szCs w:val="24"/>
        </w:rPr>
      </w:pPr>
    </w:p>
    <w:sectPr w:rsidR="002876E1" w:rsidSect="004E326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FC84" w14:textId="77777777" w:rsidR="00B2731C" w:rsidRDefault="00B2731C" w:rsidP="00F25380">
      <w:pPr>
        <w:spacing w:after="0" w:line="240" w:lineRule="auto"/>
      </w:pPr>
      <w:r>
        <w:separator/>
      </w:r>
    </w:p>
  </w:endnote>
  <w:endnote w:type="continuationSeparator" w:id="0">
    <w:p w14:paraId="4B67FC85" w14:textId="77777777" w:rsidR="00B2731C" w:rsidRDefault="00B2731C" w:rsidP="00F2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6146323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4B67FC89" w14:textId="77777777" w:rsidR="00F25380" w:rsidRDefault="00F2538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7FC91" wp14:editId="4B67FC92">
                      <wp:simplePos x="0" y="0"/>
                      <wp:positionH relativeFrom="margin">
                        <wp:posOffset>2482215</wp:posOffset>
                      </wp:positionH>
                      <wp:positionV relativeFrom="bottomMargin">
                        <wp:posOffset>227330</wp:posOffset>
                      </wp:positionV>
                      <wp:extent cx="393700" cy="400050"/>
                      <wp:effectExtent l="0" t="0" r="6350" b="0"/>
                      <wp:wrapNone/>
                      <wp:docPr id="5" name="E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C4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67FCA6" w14:textId="77777777" w:rsidR="00F25380" w:rsidRPr="00F25380" w:rsidRDefault="00F25380" w:rsidP="00F25380">
                                  <w:pPr>
                                    <w:pStyle w:val="Piedepgina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2538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F2538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instrText>PAGE    \* MERGEFORMAT</w:instrText>
                                  </w:r>
                                  <w:r w:rsidRPr="00F2538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187930" w:rsidRPr="00187930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:lang w:val="es-ES"/>
                                    </w:rPr>
                                    <w:t>1</w:t>
                                  </w:r>
                                  <w:r w:rsidRPr="00F2538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67FC91" id="Elipse 5" o:spid="_x0000_s1026" style="position:absolute;margin-left:195.45pt;margin-top:17.9pt;width:31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" fillcolor="#f2c400" stroked="f">
                      <v:textbox>
                        <w:txbxContent>
                          <w:p w14:paraId="4B67FCA6" w14:textId="77777777" w:rsidR="00F25380" w:rsidRPr="00F25380" w:rsidRDefault="00F25380" w:rsidP="00F25380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25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25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>PAGE    \* MERGEFORMAT</w:instrText>
                            </w:r>
                            <w:r w:rsidRPr="00F25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87930" w:rsidRPr="0018793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>1</w:t>
                            </w:r>
                            <w:r w:rsidRPr="00F2538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4B67FC8A" w14:textId="77777777" w:rsidR="00F25380" w:rsidRDefault="00F253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FC82" w14:textId="77777777" w:rsidR="00B2731C" w:rsidRDefault="00B2731C" w:rsidP="00F25380">
      <w:pPr>
        <w:spacing w:after="0" w:line="240" w:lineRule="auto"/>
      </w:pPr>
      <w:r>
        <w:separator/>
      </w:r>
    </w:p>
  </w:footnote>
  <w:footnote w:type="continuationSeparator" w:id="0">
    <w:p w14:paraId="4B67FC83" w14:textId="77777777" w:rsidR="00B2731C" w:rsidRDefault="00B2731C" w:rsidP="00F2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FC86" w14:textId="77777777" w:rsidR="00F25380" w:rsidRDefault="00D0144D">
    <w:pPr>
      <w:pStyle w:val="Encabezado"/>
    </w:pPr>
    <w:r>
      <w:rPr>
        <w:noProof/>
        <w:lang w:eastAsia="es-AR"/>
      </w:rPr>
      <w:pict w14:anchorId="4B67FC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24.65pt;height:165.5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FC87" w14:textId="77777777" w:rsidR="00C77D2B" w:rsidRPr="00187930" w:rsidRDefault="00D0144D" w:rsidP="00C77D2B">
    <w:pPr>
      <w:pStyle w:val="Encabezado"/>
      <w:tabs>
        <w:tab w:val="clear" w:pos="4252"/>
        <w:tab w:val="clear" w:pos="8504"/>
      </w:tabs>
      <w:jc w:val="center"/>
      <w:rPr>
        <w:rFonts w:ascii="Amatic SC" w:hAnsi="Amatic SC" w:cs="Amatic SC"/>
        <w:b/>
        <w:color w:val="F2C400"/>
        <w:sz w:val="32"/>
      </w:rPr>
    </w:pPr>
    <w:r>
      <w:rPr>
        <w:noProof/>
        <w:color w:val="F2C400"/>
        <w:lang w:eastAsia="es-AR"/>
      </w:rPr>
      <w:pict w14:anchorId="4B67F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24.65pt;height:165.55pt;z-index:-251656192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 w:rsidR="00C77D2B" w:rsidRPr="00187930">
      <w:rPr>
        <w:rFonts w:ascii="Amatic SC" w:hAnsi="Amatic SC" w:cs="Amatic SC"/>
        <w:b/>
        <w:noProof/>
        <w:color w:val="F2C400"/>
        <w:sz w:val="32"/>
        <w:lang w:eastAsia="es-A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67FC8E" wp14:editId="4B67FC8F">
              <wp:simplePos x="0" y="0"/>
              <wp:positionH relativeFrom="column">
                <wp:posOffset>3175</wp:posOffset>
              </wp:positionH>
              <wp:positionV relativeFrom="paragraph">
                <wp:posOffset>276225</wp:posOffset>
              </wp:positionV>
              <wp:extent cx="5726430" cy="0"/>
              <wp:effectExtent l="12700" t="9525" r="13970" b="9525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E583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.25pt;margin-top:21.75pt;width:450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" strokecolor="#7f7f7f [1612]" strokeweight="1pt"/>
          </w:pict>
        </mc:Fallback>
      </mc:AlternateContent>
    </w:r>
    <w:r>
      <w:rPr>
        <w:rFonts w:ascii="Amatic SC" w:hAnsi="Amatic SC" w:cs="Amatic SC"/>
        <w:b/>
        <w:noProof/>
        <w:color w:val="F2C400"/>
        <w:sz w:val="32"/>
      </w:rPr>
      <w:pict w14:anchorId="4B67FC90">
        <v:shape id="WordPictureWatermark18153580" o:spid="_x0000_s2053" type="#_x0000_t75" style="position:absolute;left:0;text-align:left;margin-left:0;margin-top:0;width:450.9pt;height:181.9pt;z-index:-251652096;mso-position-horizontal:center;mso-position-horizontal-relative:margin;mso-position-vertical:center;mso-position-vertical-relative:margin" o:allowincell="f">
          <v:imagedata r:id="rId2" o:title="sello de agua2"/>
          <w10:wrap anchorx="margin" anchory="margin"/>
        </v:shape>
      </w:pict>
    </w:r>
    <w:r w:rsidR="00187930" w:rsidRPr="00187930">
      <w:rPr>
        <w:rFonts w:ascii="Amatic SC" w:hAnsi="Amatic SC" w:cs="Amatic SC"/>
        <w:b/>
        <w:color w:val="F2C400"/>
        <w:sz w:val="32"/>
      </w:rPr>
      <w:t>Economía</w:t>
    </w:r>
  </w:p>
  <w:p w14:paraId="4B67FC88" w14:textId="77777777" w:rsidR="00F25380" w:rsidRDefault="00C77D2B" w:rsidP="00C77D2B">
    <w:pPr>
      <w:pStyle w:val="Encabezado"/>
      <w:tabs>
        <w:tab w:val="clear" w:pos="8504"/>
        <w:tab w:val="left" w:pos="34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FC8B" w14:textId="77777777" w:rsidR="00F25380" w:rsidRDefault="00D0144D">
    <w:pPr>
      <w:pStyle w:val="Encabezado"/>
    </w:pPr>
    <w:r>
      <w:rPr>
        <w:noProof/>
        <w:lang w:eastAsia="es-AR"/>
      </w:rPr>
      <w:pict w14:anchorId="4B67F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4.65pt;height:165.55pt;z-index:-251658240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47A6"/>
    <w:multiLevelType w:val="hybridMultilevel"/>
    <w:tmpl w:val="14C41F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3B6E"/>
    <w:multiLevelType w:val="hybridMultilevel"/>
    <w:tmpl w:val="E6607BB8"/>
    <w:lvl w:ilvl="0" w:tplc="2E0E41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B6178C"/>
    <w:multiLevelType w:val="multilevel"/>
    <w:tmpl w:val="F62C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424550">
    <w:abstractNumId w:val="0"/>
  </w:num>
  <w:num w:numId="2" w16cid:durableId="868303444">
    <w:abstractNumId w:val="1"/>
  </w:num>
  <w:num w:numId="3" w16cid:durableId="1589804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23"/>
    <w:rsid w:val="00187930"/>
    <w:rsid w:val="001C7A35"/>
    <w:rsid w:val="002876E1"/>
    <w:rsid w:val="00361A4B"/>
    <w:rsid w:val="004E3268"/>
    <w:rsid w:val="0068634A"/>
    <w:rsid w:val="006D1840"/>
    <w:rsid w:val="00985543"/>
    <w:rsid w:val="009D4044"/>
    <w:rsid w:val="00B2731C"/>
    <w:rsid w:val="00B876F1"/>
    <w:rsid w:val="00C77D2B"/>
    <w:rsid w:val="00D0144D"/>
    <w:rsid w:val="00DA5A1B"/>
    <w:rsid w:val="00E33523"/>
    <w:rsid w:val="00EE2C3A"/>
    <w:rsid w:val="00F2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B67FC63"/>
  <w15:chartTrackingRefBased/>
  <w15:docId w15:val="{CBFB4D72-F5C3-4ED1-A1A8-4FFB5A8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character" w:styleId="Hipervnculo">
    <w:name w:val="Hyperlink"/>
    <w:basedOn w:val="Fuentedeprrafopredeter"/>
    <w:uiPriority w:val="99"/>
    <w:unhideWhenUsed/>
    <w:rsid w:val="006D184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184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18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18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1840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D18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1840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2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26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o5su2fFW_a0c5g7KBmLs8ujFBh5QsUW/view?usp=shar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elam.com.ar/notas/201706/191899-inundaciones-y-sectoresvulnerables--mas-de-un-millon-de-argentinos-en-riesg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gina12.com.ar/diario/dialogos/21-269812-2015-04-06.htm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Melina Flesler</cp:lastModifiedBy>
  <cp:revision>3</cp:revision>
  <cp:lastPrinted>2023-08-07T00:22:00Z</cp:lastPrinted>
  <dcterms:created xsi:type="dcterms:W3CDTF">2023-08-07T00:22:00Z</dcterms:created>
  <dcterms:modified xsi:type="dcterms:W3CDTF">2023-08-07T00:23:00Z</dcterms:modified>
</cp:coreProperties>
</file>