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DAC" w:rsidRPr="00AC5278" w:rsidRDefault="009C7DAC" w:rsidP="009C7DAC">
      <w:pPr>
        <w:spacing w:after="0" w:line="360" w:lineRule="auto"/>
        <w:jc w:val="both"/>
        <w:rPr>
          <w:rFonts w:ascii="Arial Narrow" w:eastAsia="Arial Narrow" w:hAnsi="Arial Narrow" w:cs="Arial Narrow"/>
          <w:lang w:eastAsia="es-AR"/>
        </w:rPr>
      </w:pPr>
      <w:bookmarkStart w:id="0" w:name="_gjdgxs" w:colFirst="0" w:colLast="0"/>
      <w:bookmarkEnd w:id="0"/>
      <w:r w:rsidRPr="00AC5278">
        <w:rPr>
          <w:rFonts w:ascii="Calibri" w:eastAsia="Calibri" w:hAnsi="Calibri" w:cs="Calibri"/>
          <w:noProof/>
          <w:lang w:val="es-AR" w:eastAsia="es-AR"/>
        </w:rPr>
        <w:drawing>
          <wp:inline distT="0" distB="0" distL="0" distR="0" wp14:anchorId="7930B85C" wp14:editId="5D1D9004">
            <wp:extent cx="5610225" cy="96202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C7DAC" w:rsidRDefault="009C7DAC" w:rsidP="009C7DAC">
      <w:pPr>
        <w:pStyle w:val="Prrafodelista"/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 w:rsidRPr="00470B40">
        <w:rPr>
          <w:rFonts w:ascii="Arial" w:eastAsia="Times New Roman" w:hAnsi="Arial" w:cs="Arial"/>
          <w:b/>
          <w:sz w:val="24"/>
          <w:szCs w:val="24"/>
          <w:lang w:eastAsia="es-ES"/>
        </w:rPr>
        <w:t>Busca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en un diccionario y </w:t>
      </w:r>
      <w:r w:rsidRPr="00470B40">
        <w:rPr>
          <w:rFonts w:ascii="Arial" w:eastAsia="Times New Roman" w:hAnsi="Arial" w:cs="Arial"/>
          <w:b/>
          <w:sz w:val="24"/>
          <w:szCs w:val="24"/>
          <w:lang w:eastAsia="es-ES"/>
        </w:rPr>
        <w:t>define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las siguientes palabras: socorrista, urgencia, emergencia, síntoma, signo, diagnóstico.</w:t>
      </w:r>
    </w:p>
    <w:p w:rsidR="009C7DAC" w:rsidRDefault="009C7DAC" w:rsidP="009C7DAC">
      <w:pPr>
        <w:pStyle w:val="Prrafodelista"/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 w:rsidRPr="002D1970">
        <w:rPr>
          <w:rFonts w:ascii="Arial" w:hAnsi="Arial" w:cs="Arial"/>
          <w:b/>
          <w:sz w:val="24"/>
          <w:szCs w:val="24"/>
        </w:rPr>
        <w:t>Responde</w:t>
      </w:r>
      <w:r>
        <w:rPr>
          <w:rFonts w:ascii="Arial" w:hAnsi="Arial" w:cs="Arial"/>
          <w:sz w:val="24"/>
          <w:szCs w:val="24"/>
        </w:rPr>
        <w:t>: ¿Cuál es la posición de recuperación para una persona que se encuentra consciente y respira?</w:t>
      </w:r>
    </w:p>
    <w:p w:rsidR="009C7DAC" w:rsidRDefault="009C7DAC" w:rsidP="009C7DAC">
      <w:pPr>
        <w:pStyle w:val="Prrafodelista"/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Sebastián iba caminando por el barrio cuando presenció la caída de un motociclista. </w:t>
      </w:r>
      <w:r w:rsidRPr="00470B40">
        <w:rPr>
          <w:rFonts w:ascii="Arial" w:hAnsi="Arial" w:cs="Arial"/>
          <w:b/>
          <w:sz w:val="24"/>
          <w:szCs w:val="24"/>
        </w:rPr>
        <w:t>Observa</w:t>
      </w:r>
      <w:r>
        <w:rPr>
          <w:rFonts w:ascii="Arial" w:hAnsi="Arial" w:cs="Arial"/>
          <w:sz w:val="24"/>
          <w:szCs w:val="24"/>
        </w:rPr>
        <w:t xml:space="preserve"> la imagen y </w:t>
      </w:r>
      <w:r w:rsidRPr="00470B40">
        <w:rPr>
          <w:rFonts w:ascii="Arial" w:hAnsi="Arial" w:cs="Arial"/>
          <w:b/>
          <w:sz w:val="24"/>
          <w:szCs w:val="24"/>
        </w:rPr>
        <w:t>responde</w:t>
      </w:r>
      <w:r>
        <w:rPr>
          <w:rFonts w:ascii="Arial" w:hAnsi="Arial" w:cs="Arial"/>
          <w:sz w:val="24"/>
          <w:szCs w:val="24"/>
        </w:rPr>
        <w:t xml:space="preserve"> al interrogante de Seba. Ten en cuenta lo visto durante la primera semana.</w:t>
      </w:r>
    </w:p>
    <w:p w:rsidR="009C7DAC" w:rsidRDefault="009C7DAC" w:rsidP="009C7DAC">
      <w:pPr>
        <w:pStyle w:val="Prrafodelista"/>
        <w:ind w:left="714"/>
        <w:rPr>
          <w:rFonts w:ascii="Arial" w:hAnsi="Arial" w:cs="Arial"/>
          <w:sz w:val="24"/>
          <w:szCs w:val="24"/>
        </w:rPr>
      </w:pPr>
    </w:p>
    <w:p w:rsidR="009C7DAC" w:rsidRDefault="009C7DAC" w:rsidP="009C7DAC">
      <w:pPr>
        <w:pStyle w:val="Prrafodelista"/>
        <w:ind w:left="71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 wp14:anchorId="0BDB0B51" wp14:editId="6D4DE58F">
            <wp:extent cx="4583686" cy="48482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581" cy="485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DAC" w:rsidRDefault="009C7DAC" w:rsidP="009C7DAC">
      <w:pPr>
        <w:pStyle w:val="Prrafodelista"/>
        <w:numPr>
          <w:ilvl w:val="0"/>
          <w:numId w:val="2"/>
        </w:numPr>
        <w:ind w:hanging="357"/>
        <w:rPr>
          <w:rFonts w:ascii="Arial" w:hAnsi="Arial" w:cs="Arial"/>
          <w:sz w:val="24"/>
        </w:rPr>
      </w:pPr>
      <w:r w:rsidRPr="00AF50B5">
        <w:rPr>
          <w:rFonts w:ascii="Arial" w:hAnsi="Arial" w:cs="Arial"/>
          <w:sz w:val="24"/>
        </w:rPr>
        <w:t>Todos los ce</w:t>
      </w:r>
      <w:r>
        <w:rPr>
          <w:rFonts w:ascii="Arial" w:hAnsi="Arial" w:cs="Arial"/>
          <w:sz w:val="24"/>
        </w:rPr>
        <w:t>n</w:t>
      </w:r>
      <w:r w:rsidRPr="00AF50B5">
        <w:rPr>
          <w:rFonts w:ascii="Arial" w:hAnsi="Arial" w:cs="Arial"/>
          <w:sz w:val="24"/>
        </w:rPr>
        <w:t xml:space="preserve">tros </w:t>
      </w:r>
      <w:r>
        <w:rPr>
          <w:rFonts w:ascii="Arial" w:hAnsi="Arial" w:cs="Arial"/>
          <w:sz w:val="24"/>
        </w:rPr>
        <w:t xml:space="preserve">de trabajo deben disponer de botiquines. </w:t>
      </w:r>
      <w:r w:rsidRPr="002D1970">
        <w:rPr>
          <w:rFonts w:ascii="Arial" w:hAnsi="Arial" w:cs="Arial"/>
          <w:b/>
          <w:sz w:val="24"/>
        </w:rPr>
        <w:t>Analiza</w:t>
      </w:r>
      <w:r>
        <w:rPr>
          <w:rFonts w:ascii="Arial" w:hAnsi="Arial" w:cs="Arial"/>
          <w:sz w:val="24"/>
        </w:rPr>
        <w:t xml:space="preserve"> tu lugar de trabajo y </w:t>
      </w:r>
      <w:r w:rsidRPr="002D1970">
        <w:rPr>
          <w:rFonts w:ascii="Arial" w:hAnsi="Arial" w:cs="Arial"/>
          <w:b/>
          <w:sz w:val="24"/>
        </w:rPr>
        <w:t>responde</w:t>
      </w:r>
      <w:r>
        <w:rPr>
          <w:rFonts w:ascii="Arial" w:hAnsi="Arial" w:cs="Arial"/>
          <w:sz w:val="24"/>
        </w:rPr>
        <w:t>:</w:t>
      </w:r>
    </w:p>
    <w:p w:rsidR="009C7DAC" w:rsidRDefault="009C7DAC" w:rsidP="009C7DAC">
      <w:pPr>
        <w:pStyle w:val="Prrafodelista"/>
        <w:numPr>
          <w:ilvl w:val="0"/>
          <w:numId w:val="4"/>
        </w:numPr>
        <w:ind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¿Existe un botiquín de primeros auxilios en tu trabajo?</w:t>
      </w:r>
    </w:p>
    <w:p w:rsidR="009C7DAC" w:rsidRDefault="009C7DAC" w:rsidP="009C7DAC">
      <w:pPr>
        <w:pStyle w:val="Prrafodelista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caso de que tu respuesta sea no: ¿Cuál crees que serían las acciones a seguir? </w:t>
      </w:r>
    </w:p>
    <w:p w:rsidR="009C7DAC" w:rsidRDefault="009C7DAC" w:rsidP="009C7DAC">
      <w:pPr>
        <w:pStyle w:val="Prrafodelista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tu respuesta fue si y en función de lo visto en la clase:</w:t>
      </w:r>
    </w:p>
    <w:p w:rsidR="009C7DAC" w:rsidRDefault="009C7DAC" w:rsidP="009C7DAC">
      <w:pPr>
        <w:pStyle w:val="Prrafodelista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¿Está completo? Es decir: ¿cumple con los elementos básicos?</w:t>
      </w:r>
    </w:p>
    <w:p w:rsidR="009C7DAC" w:rsidRDefault="009C7DAC" w:rsidP="009C7DAC">
      <w:pPr>
        <w:pStyle w:val="Prrafodelista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¿Está en un lugar accesible? ¿Podría reubicarse?</w:t>
      </w:r>
    </w:p>
    <w:p w:rsidR="009C7DAC" w:rsidRDefault="009C7DAC" w:rsidP="009C7DAC">
      <w:pPr>
        <w:pStyle w:val="Prrafodelista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¿Los productos que contiene están dentro de su fecha de caducidad?</w:t>
      </w:r>
    </w:p>
    <w:p w:rsidR="009C7DAC" w:rsidRPr="00AC5278" w:rsidRDefault="009C7DAC" w:rsidP="009C7DAC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rFonts w:ascii="Calibri" w:eastAsia="Calibri" w:hAnsi="Calibri" w:cs="Calibri"/>
          <w:lang w:eastAsia="es-AR"/>
        </w:rPr>
        <w:sectPr w:rsidR="009C7DAC" w:rsidRPr="00AC5278" w:rsidSect="002951D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0" w:right="1417" w:bottom="1700" w:left="1417" w:header="708" w:footer="708" w:gutter="0"/>
          <w:pgNumType w:start="1"/>
          <w:cols w:space="720"/>
          <w:docGrid w:linePitch="299"/>
        </w:sectPr>
      </w:pPr>
    </w:p>
    <w:p w:rsidR="002E3863" w:rsidRDefault="002E3863"/>
    <w:sectPr w:rsidR="002E3863" w:rsidSect="004D72E5">
      <w:type w:val="continuous"/>
      <w:pgSz w:w="11906" w:h="16838"/>
      <w:pgMar w:top="1700" w:right="1417" w:bottom="1700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4CD" w:rsidRDefault="008A54CD" w:rsidP="009C7DAC">
      <w:pPr>
        <w:spacing w:after="0" w:line="240" w:lineRule="auto"/>
      </w:pPr>
      <w:r>
        <w:separator/>
      </w:r>
    </w:p>
  </w:endnote>
  <w:endnote w:type="continuationSeparator" w:id="0">
    <w:p w:rsidR="008A54CD" w:rsidRDefault="008A54CD" w:rsidP="009C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1B2" w:rsidRDefault="003C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DAC" w:rsidRDefault="009C7DAC" w:rsidP="003C6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bookmarkStart w:id="1" w:name="_GoBack"/>
    <w:r>
      <w:rPr>
        <w:noProof/>
        <w:color w:val="000000"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-470535</wp:posOffset>
          </wp:positionV>
          <wp:extent cx="5400040" cy="862736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62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1B2" w:rsidRDefault="003C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4CD" w:rsidRDefault="008A54CD" w:rsidP="009C7DAC">
      <w:pPr>
        <w:spacing w:after="0" w:line="240" w:lineRule="auto"/>
      </w:pPr>
      <w:r>
        <w:separator/>
      </w:r>
    </w:p>
  </w:footnote>
  <w:footnote w:type="continuationSeparator" w:id="0">
    <w:p w:rsidR="008A54CD" w:rsidRDefault="008A54CD" w:rsidP="009C7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1B2" w:rsidRDefault="003C61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DAC" w:rsidRDefault="009C7D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 w:hanging="425"/>
      <w:jc w:val="center"/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0" distR="0" wp14:anchorId="0FB39864" wp14:editId="77E9ECD2">
          <wp:extent cx="6857800" cy="361950"/>
          <wp:effectExtent l="0" t="0" r="635" b="0"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/>
                  <a:srcRect l="26646" t="27522" r="21588" b="67615"/>
                  <a:stretch/>
                </pic:blipFill>
                <pic:spPr bwMode="auto">
                  <a:xfrm>
                    <a:off x="0" y="0"/>
                    <a:ext cx="6860324" cy="3620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1B2" w:rsidRDefault="003C61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50.25pt;height:648.75pt" o:bullet="t">
        <v:imagedata r:id="rId1" o:title="7357ad2fb18fd57001ed28429844bbc1"/>
      </v:shape>
    </w:pict>
  </w:numPicBullet>
  <w:abstractNum w:abstractNumId="0" w15:restartNumberingAfterBreak="0">
    <w:nsid w:val="008B0E5B"/>
    <w:multiLevelType w:val="hybridMultilevel"/>
    <w:tmpl w:val="1C72C1C6"/>
    <w:lvl w:ilvl="0" w:tplc="3BB054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E7237"/>
    <w:multiLevelType w:val="hybridMultilevel"/>
    <w:tmpl w:val="84DEB616"/>
    <w:lvl w:ilvl="0" w:tplc="B614CAD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8"/>
        <w:szCs w:val="20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583ABD"/>
    <w:multiLevelType w:val="hybridMultilevel"/>
    <w:tmpl w:val="D5C0E132"/>
    <w:lvl w:ilvl="0" w:tplc="F77609F2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4C135E3"/>
    <w:multiLevelType w:val="hybridMultilevel"/>
    <w:tmpl w:val="7BDC07BA"/>
    <w:lvl w:ilvl="0" w:tplc="D2B89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57745"/>
    <w:multiLevelType w:val="hybridMultilevel"/>
    <w:tmpl w:val="54628492"/>
    <w:lvl w:ilvl="0" w:tplc="25E4082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AC"/>
    <w:rsid w:val="000F5378"/>
    <w:rsid w:val="002E3863"/>
    <w:rsid w:val="003C61B2"/>
    <w:rsid w:val="004D72E5"/>
    <w:rsid w:val="008A54CD"/>
    <w:rsid w:val="008C6CD7"/>
    <w:rsid w:val="009C7DAC"/>
    <w:rsid w:val="00E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10CCD"/>
  <w15:chartTrackingRefBased/>
  <w15:docId w15:val="{56060E56-B2B9-4C06-8F8E-0A0B2AF7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DAC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7DA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C7DAC"/>
    <w:pPr>
      <w:spacing w:after="0" w:line="360" w:lineRule="auto"/>
      <w:ind w:left="720" w:firstLine="284"/>
      <w:contextualSpacing/>
      <w:jc w:val="both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9C7DAC"/>
    <w:pPr>
      <w:spacing w:after="0" w:line="240" w:lineRule="auto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7DAC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C7DA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4D7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2E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D7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2E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929FA-3A7A-41EC-A922-45E2C8F0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Daniela Calderón</cp:lastModifiedBy>
  <cp:revision>3</cp:revision>
  <dcterms:created xsi:type="dcterms:W3CDTF">2019-02-21T22:56:00Z</dcterms:created>
  <dcterms:modified xsi:type="dcterms:W3CDTF">2019-03-20T11:35:00Z</dcterms:modified>
</cp:coreProperties>
</file>