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5E" w:rsidRDefault="00074974" w:rsidP="0007497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4868742" cy="1337095"/>
            <wp:effectExtent l="19050" t="0" r="8058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375" t="42045" r="23980" b="3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742" cy="13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74" w:rsidRPr="00074974" w:rsidRDefault="00074974" w:rsidP="00074974">
      <w:pPr>
        <w:widowControl w:val="0"/>
        <w:spacing w:line="360" w:lineRule="auto"/>
        <w:ind w:firstLine="284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074974">
        <w:rPr>
          <w:rFonts w:ascii="Arial" w:hAnsi="Arial" w:cs="Arial"/>
          <w:iCs/>
          <w:color w:val="000000"/>
          <w:sz w:val="24"/>
          <w:szCs w:val="24"/>
        </w:rPr>
        <w:t>En esta actividad, vamos a relacionar e integrar todo lo aprendido en esta clase. Te sugiero que revises la visto anteriormente, para repasar las unidades de volumen, de capacidad y sus equivalencias.</w:t>
      </w:r>
    </w:p>
    <w:p w:rsidR="00074974" w:rsidRDefault="00074974" w:rsidP="00074974">
      <w:pPr>
        <w:widowControl w:val="0"/>
        <w:tabs>
          <w:tab w:val="left" w:pos="2410"/>
        </w:tabs>
        <w:spacing w:line="360" w:lineRule="auto"/>
        <w:ind w:firstLine="284"/>
        <w:rPr>
          <w:color w:val="FF0000"/>
          <w:sz w:val="24"/>
          <w:szCs w:val="24"/>
        </w:rPr>
      </w:pPr>
      <w:r w:rsidRPr="00074974">
        <w:rPr>
          <w:rFonts w:ascii="Arial" w:hAnsi="Arial" w:cs="Arial"/>
          <w:iCs/>
          <w:color w:val="000000"/>
          <w:sz w:val="24"/>
          <w:szCs w:val="24"/>
        </w:rPr>
        <w:t>¡Manos a la obra!</w:t>
      </w:r>
    </w:p>
    <w:p w:rsidR="00074974" w:rsidRDefault="00074974" w:rsidP="00074974">
      <w:pPr>
        <w:pStyle w:val="Prrafodelista"/>
        <w:numPr>
          <w:ilvl w:val="0"/>
          <w:numId w:val="1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a) ¿Cuál es el área de este círculo que tiene </w:t>
      </w:r>
      <m:oMath>
        <m:r>
          <w:rPr>
            <w:rFonts w:ascii="Cambria Math" w:hAnsi="Cambria Math"/>
            <w:color w:val="000000"/>
            <w:sz w:val="24"/>
            <w:szCs w:val="24"/>
          </w:rPr>
          <m:t>5 cm</m:t>
        </m:r>
      </m:oMath>
      <w:r>
        <w:rPr>
          <w:color w:val="000000"/>
          <w:sz w:val="24"/>
          <w:szCs w:val="24"/>
        </w:rPr>
        <w:t xml:space="preserve"> de radio? ¿Y su perímetro?</w:t>
      </w:r>
    </w:p>
    <w:p w:rsidR="00074974" w:rsidRDefault="00074974" w:rsidP="00074974">
      <w:pPr>
        <w:pStyle w:val="Prrafodelista"/>
        <w:jc w:val="center"/>
        <w:rPr>
          <w:color w:val="000000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931545" cy="931545"/>
            <wp:effectExtent l="19050" t="0" r="1905" b="0"/>
            <wp:docPr id="4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9296" t="36658" r="33440" b="5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</w:t>
      </w:r>
    </w:p>
    <w:p w:rsidR="00074974" w:rsidRDefault="00074974" w:rsidP="00074974">
      <w:pPr>
        <w:pStyle w:val="Prrafodelista"/>
        <w:jc w:val="center"/>
        <w:rPr>
          <w:color w:val="000000"/>
          <w:sz w:val="24"/>
          <w:szCs w:val="24"/>
        </w:rPr>
      </w:pPr>
    </w:p>
    <w:p w:rsidR="00074974" w:rsidRDefault="00074974" w:rsidP="00074974">
      <w:pPr>
        <w:pStyle w:val="Prrafodelista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Se recortaron los 8 sectores circulares de la actividad anterior y se formó esta figura. ¿Cuál es su área?</w:t>
      </w:r>
    </w:p>
    <w:p w:rsidR="00074974" w:rsidRDefault="00074974" w:rsidP="00074974">
      <w:pPr>
        <w:pStyle w:val="Prrafodelista"/>
        <w:rPr>
          <w:color w:val="000000"/>
          <w:sz w:val="24"/>
          <w:szCs w:val="24"/>
        </w:rPr>
      </w:pPr>
    </w:p>
    <w:p w:rsidR="00074974" w:rsidRDefault="00074974" w:rsidP="00074974">
      <w:pPr>
        <w:pStyle w:val="Prrafodelista"/>
        <w:ind w:left="0"/>
        <w:jc w:val="center"/>
        <w:rPr>
          <w:color w:val="000000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1923415" cy="690245"/>
            <wp:effectExtent l="19050" t="0" r="635" b="0"/>
            <wp:docPr id="5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6837" t="58310" r="30983" b="3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74" w:rsidRDefault="00074974" w:rsidP="00074974">
      <w:pPr>
        <w:pStyle w:val="Prrafodelista"/>
        <w:jc w:val="center"/>
        <w:rPr>
          <w:color w:val="000000"/>
          <w:sz w:val="24"/>
          <w:szCs w:val="24"/>
        </w:rPr>
      </w:pPr>
    </w:p>
    <w:p w:rsidR="00074974" w:rsidRDefault="00074974" w:rsidP="00074974">
      <w:pPr>
        <w:pStyle w:val="Prrafodelista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c) ¿El perímetro es igual al de la circunferencia? Si tu respuesta es no… ¿Cuánto más o cuanto menos mide?</w:t>
      </w:r>
    </w:p>
    <w:p w:rsidR="00074974" w:rsidRDefault="00074974" w:rsidP="00074974">
      <w:pPr>
        <w:pStyle w:val="Prrafodelista"/>
        <w:rPr>
          <w:color w:val="000000"/>
          <w:sz w:val="24"/>
          <w:szCs w:val="24"/>
        </w:rPr>
      </w:pPr>
    </w:p>
    <w:p w:rsidR="00074974" w:rsidRDefault="00074974" w:rsidP="00074974">
      <w:pPr>
        <w:pStyle w:val="Prrafodelista"/>
        <w:numPr>
          <w:ilvl w:val="0"/>
          <w:numId w:val="1"/>
        </w:numP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Calculá el volumen de la caramelera que compro Euge:</w:t>
      </w:r>
    </w:p>
    <w:p w:rsidR="00074974" w:rsidRDefault="00074974" w:rsidP="00074974">
      <w:pPr>
        <w:ind w:right="4"/>
        <w:jc w:val="both"/>
        <w:rPr>
          <w:color w:val="000000"/>
          <w:sz w:val="24"/>
          <w:szCs w:val="24"/>
        </w:rPr>
      </w:pPr>
    </w:p>
    <w:p w:rsidR="00074974" w:rsidRDefault="00074974" w:rsidP="00074974">
      <w:pPr>
        <w:jc w:val="center"/>
      </w:pPr>
      <w:r w:rsidRPr="00074974">
        <w:drawing>
          <wp:inline distT="0" distB="0" distL="0" distR="0">
            <wp:extent cx="1441450" cy="1162050"/>
            <wp:effectExtent l="19050" t="0" r="635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33013" t="41405" r="58227" b="46059"/>
                    <a:stretch/>
                  </pic:blipFill>
                  <pic:spPr bwMode="auto">
                    <a:xfrm>
                      <a:off x="0" y="0"/>
                      <a:ext cx="144145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sectPr w:rsidR="00074974" w:rsidSect="000749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63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1FE" w:rsidRDefault="008561FE" w:rsidP="00074974">
      <w:pPr>
        <w:spacing w:after="0" w:line="240" w:lineRule="auto"/>
      </w:pPr>
      <w:r>
        <w:separator/>
      </w:r>
    </w:p>
  </w:endnote>
  <w:endnote w:type="continuationSeparator" w:id="1">
    <w:p w:rsidR="008561FE" w:rsidRDefault="008561FE" w:rsidP="0007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1FE" w:rsidRDefault="008561FE" w:rsidP="00074974">
      <w:pPr>
        <w:spacing w:after="0" w:line="240" w:lineRule="auto"/>
      </w:pPr>
      <w:r>
        <w:separator/>
      </w:r>
    </w:p>
  </w:footnote>
  <w:footnote w:type="continuationSeparator" w:id="1">
    <w:p w:rsidR="008561FE" w:rsidRDefault="008561FE" w:rsidP="0007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5094" o:spid="_x0000_s2052" type="#_x0000_t75" style="position:absolute;margin-left:0;margin-top:0;width:399pt;height:157.5pt;z-index:-251656192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 w:rsidP="00074974">
    <w:pPr>
      <w:pStyle w:val="Encabezado"/>
      <w:jc w:val="center"/>
      <w:rPr>
        <w:rFonts w:ascii="Amatic SC" w:hAnsi="Amatic SC"/>
        <w:color w:val="EE2D00"/>
        <w:sz w:val="44"/>
      </w:rPr>
    </w:pPr>
    <w:r>
      <w:rPr>
        <w:rFonts w:ascii="Amatic SC" w:hAnsi="Amatic SC"/>
        <w:noProof/>
        <w:color w:val="EE2D00"/>
        <w:sz w:val="44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5095" o:spid="_x0000_s2053" type="#_x0000_t75" style="position:absolute;left:0;text-align:left;margin-left:0;margin-top:0;width:399pt;height:157.5pt;z-index:-251655168;mso-position-horizontal:center;mso-position-horizontal-relative:margin;mso-position-vertical:center;mso-position-vertical-relative:margin" o:allowincell="f">
          <v:imagedata r:id="rId1" o:title="sello final"/>
        </v:shape>
      </w:pict>
    </w:r>
  </w:p>
  <w:p w:rsidR="00074974" w:rsidRDefault="00074974" w:rsidP="00074974">
    <w:pPr>
      <w:pStyle w:val="Encabezado"/>
      <w:jc w:val="center"/>
      <w:rPr>
        <w:rFonts w:ascii="Arial" w:hAnsi="Arial"/>
      </w:rPr>
    </w:pPr>
    <w:r>
      <w:rPr>
        <w:lang w:val="es-AR"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2049" type="#_x0000_t32" style="position:absolute;left:0;text-align:left;margin-left:-21.1pt;margin-top:26.95pt;width:483.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" strokecolor="#bfbfbf [2412]" strokeweight="1pt"/>
      </w:pict>
    </w:r>
    <w:r>
      <w:rPr>
        <w:rFonts w:ascii="Amatic SC" w:hAnsi="Amatic SC"/>
        <w:color w:val="EE2D00"/>
        <w:sz w:val="44"/>
      </w:rPr>
      <w:t>Matemática</w:t>
    </w:r>
  </w:p>
  <w:p w:rsidR="00074974" w:rsidRDefault="00074974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74" w:rsidRDefault="0007497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5093" o:spid="_x0000_s2051" type="#_x0000_t75" style="position:absolute;margin-left:0;margin-top:0;width:399pt;height:157.5pt;z-index:-251657216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43A8"/>
    <w:multiLevelType w:val="hybridMultilevel"/>
    <w:tmpl w:val="11AC3EC2"/>
    <w:lvl w:ilvl="0" w:tplc="60725F1C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74974"/>
    <w:rsid w:val="00074974"/>
    <w:rsid w:val="0077515E"/>
    <w:rsid w:val="0085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497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74974"/>
    <w:pPr>
      <w:spacing w:after="0"/>
      <w:ind w:left="720"/>
      <w:contextualSpacing/>
    </w:pPr>
    <w:rPr>
      <w:rFonts w:ascii="Arial" w:eastAsia="MS Mincho" w:hAnsi="Arial" w:cs="Arial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074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974"/>
  </w:style>
  <w:style w:type="paragraph" w:styleId="Piedepgina">
    <w:name w:val="footer"/>
    <w:basedOn w:val="Normal"/>
    <w:link w:val="PiedepginaCar"/>
    <w:uiPriority w:val="99"/>
    <w:semiHidden/>
    <w:unhideWhenUsed/>
    <w:rsid w:val="00074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4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2022-09-16T13:12:00Z</dcterms:created>
  <dcterms:modified xsi:type="dcterms:W3CDTF">2022-09-16T13:20:00Z</dcterms:modified>
</cp:coreProperties>
</file>