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B1E" w:rsidRDefault="00DA4B1E" w:rsidP="00DA4B1E">
      <w:r>
        <w:rPr>
          <w:noProof/>
          <w:lang w:eastAsia="es-AR"/>
        </w:rPr>
        <w:drawing>
          <wp:anchor distT="0" distB="0" distL="114300" distR="114300" simplePos="0" relativeHeight="251658240" behindDoc="0" locked="0" layoutInCell="1" allowOverlap="1" wp14:anchorId="32710AA0" wp14:editId="35B1766A">
            <wp:simplePos x="0" y="0"/>
            <wp:positionH relativeFrom="column">
              <wp:posOffset>405831</wp:posOffset>
            </wp:positionH>
            <wp:positionV relativeFrom="paragraph">
              <wp:posOffset>300</wp:posOffset>
            </wp:positionV>
            <wp:extent cx="4276725" cy="107124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5140" t="36748" r="23005" b="40161"/>
                    <a:stretch/>
                  </pic:blipFill>
                  <pic:spPr bwMode="auto">
                    <a:xfrm>
                      <a:off x="0" y="0"/>
                      <a:ext cx="4276725" cy="1071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97401" w:rsidRDefault="00297401" w:rsidP="00DA4B1E"/>
    <w:p w:rsidR="00DA4B1E" w:rsidRDefault="00DA4B1E" w:rsidP="00DA4B1E"/>
    <w:p w:rsidR="00E96DEB" w:rsidRDefault="00E96DEB" w:rsidP="00DA4B1E"/>
    <w:p w:rsidR="00DA4B1E" w:rsidRDefault="00DA4B1E" w:rsidP="00DA4B1E"/>
    <w:p w:rsidR="009425B2" w:rsidRDefault="009425B2" w:rsidP="009425B2">
      <w:pPr>
        <w:numPr>
          <w:ilvl w:val="0"/>
          <w:numId w:val="2"/>
        </w:numPr>
        <w:pBdr>
          <w:top w:val="nil"/>
          <w:left w:val="nil"/>
          <w:bottom w:val="nil"/>
          <w:right w:val="nil"/>
          <w:between w:val="nil"/>
        </w:pBdr>
        <w:spacing w:after="0" w:line="360" w:lineRule="auto"/>
        <w:ind w:left="0" w:firstLine="283"/>
        <w:jc w:val="both"/>
        <w:rPr>
          <w:rFonts w:ascii="Arial" w:eastAsia="Arial" w:hAnsi="Arial" w:cs="Arial"/>
          <w:color w:val="000000"/>
          <w:sz w:val="24"/>
          <w:szCs w:val="24"/>
        </w:rPr>
      </w:pPr>
      <w:r>
        <w:rPr>
          <w:rFonts w:ascii="Arial" w:eastAsia="Arial" w:hAnsi="Arial" w:cs="Arial"/>
          <w:color w:val="000000"/>
          <w:sz w:val="24"/>
          <w:szCs w:val="24"/>
        </w:rPr>
        <w:t xml:space="preserve">Lee el siguiente texto y luego responde: </w:t>
      </w:r>
    </w:p>
    <w:p w:rsidR="009425B2" w:rsidRDefault="009425B2" w:rsidP="009425B2">
      <w:pPr>
        <w:pBdr>
          <w:top w:val="nil"/>
          <w:left w:val="nil"/>
          <w:bottom w:val="nil"/>
          <w:right w:val="nil"/>
          <w:between w:val="nil"/>
        </w:pBdr>
        <w:spacing w:after="0" w:line="360" w:lineRule="auto"/>
        <w:ind w:right="191"/>
        <w:jc w:val="both"/>
        <w:rPr>
          <w:rFonts w:ascii="Arial" w:eastAsia="Arial" w:hAnsi="Arial" w:cs="Arial"/>
          <w:i/>
          <w:color w:val="000000"/>
          <w:sz w:val="24"/>
          <w:szCs w:val="24"/>
        </w:rPr>
      </w:pPr>
      <w:r>
        <w:rPr>
          <w:rFonts w:ascii="Arial" w:eastAsia="Arial" w:hAnsi="Arial" w:cs="Arial"/>
          <w:i/>
          <w:color w:val="000000"/>
          <w:sz w:val="24"/>
          <w:szCs w:val="24"/>
        </w:rPr>
        <w:t>Durante la época de lluvias, entre septiembre y enero, frecuentemente me levanto temprano para podar el pasto que crece en el patio de casa. A esa hora de la mañana todavía no aclara bien el día y la temperatura se siente bastante fresca. Al encender la lámpara que alumbra la galería, muchas veces veo una de esas mariposas grandes, pardas y peludas, acurrucada contra un rincón, entre la pared lateral y el techo de la galería. Sé que son de hábitos nocturnos y que comen, entre otras cosas, el néctar de algunas flores. Por suerte, generalmente sólo veo una… La verdad es que nunca me han gustado esas mariposas. Pero siempre me pregunto: ¿dónde estarán las demás? Si esta mariposa está aquí, es porque hubo un macho y una hembra de esas mismas mariposas, que se aparearon para originarla. Pero ¿cómo se habrán encontrado ese macho y esa hembra? Sin duda esta mariposa forma parte de un grupo de muchas mariposas de esta misma especie con las cuales debe toparse eventualmente durante la noche. En este grupo encontrará una pareja con la que se cruzará y podrá dejar descendencia. Tiene que ser así, pues de otra forma, no habría mariposas.</w:t>
      </w:r>
      <w:r>
        <w:rPr>
          <w:rFonts w:ascii="Arial" w:eastAsia="Arial" w:hAnsi="Arial" w:cs="Arial"/>
          <w:i/>
          <w:color w:val="000000"/>
          <w:sz w:val="24"/>
          <w:szCs w:val="24"/>
          <w:vertAlign w:val="superscript"/>
        </w:rPr>
        <w:footnoteReference w:id="1"/>
      </w:r>
    </w:p>
    <w:p w:rsidR="00E96DEB" w:rsidRDefault="00E96DEB" w:rsidP="009425B2">
      <w:pPr>
        <w:pBdr>
          <w:top w:val="nil"/>
          <w:left w:val="nil"/>
          <w:bottom w:val="nil"/>
          <w:right w:val="nil"/>
          <w:between w:val="nil"/>
        </w:pBdr>
        <w:spacing w:after="0" w:line="360" w:lineRule="auto"/>
        <w:ind w:right="191"/>
        <w:jc w:val="both"/>
        <w:rPr>
          <w:rFonts w:ascii="Arial" w:eastAsia="Arial" w:hAnsi="Arial" w:cs="Arial"/>
          <w:i/>
          <w:color w:val="000000"/>
          <w:sz w:val="24"/>
          <w:szCs w:val="24"/>
        </w:rPr>
      </w:pPr>
    </w:p>
    <w:p w:rsidR="009425B2" w:rsidRDefault="009425B2" w:rsidP="009425B2">
      <w:pPr>
        <w:numPr>
          <w:ilvl w:val="0"/>
          <w:numId w:val="3"/>
        </w:numPr>
        <w:pBdr>
          <w:top w:val="nil"/>
          <w:left w:val="nil"/>
          <w:bottom w:val="nil"/>
          <w:right w:val="nil"/>
          <w:between w:val="nil"/>
        </w:pBdr>
        <w:spacing w:after="0" w:line="360" w:lineRule="auto"/>
        <w:ind w:left="0"/>
        <w:jc w:val="both"/>
        <w:rPr>
          <w:rFonts w:ascii="Arial" w:eastAsia="Arial" w:hAnsi="Arial" w:cs="Arial"/>
          <w:color w:val="000000"/>
          <w:sz w:val="24"/>
          <w:szCs w:val="24"/>
        </w:rPr>
      </w:pPr>
      <w:r>
        <w:rPr>
          <w:rFonts w:ascii="Arial" w:eastAsia="Arial" w:hAnsi="Arial" w:cs="Arial"/>
          <w:color w:val="000000"/>
          <w:sz w:val="24"/>
          <w:szCs w:val="24"/>
        </w:rPr>
        <w:t>¿A qué nivel ecológico de los vistos está haciendo referencia el texto?</w:t>
      </w:r>
    </w:p>
    <w:p w:rsidR="009425B2" w:rsidRDefault="009425B2" w:rsidP="009425B2">
      <w:pPr>
        <w:numPr>
          <w:ilvl w:val="0"/>
          <w:numId w:val="3"/>
        </w:numPr>
        <w:pBdr>
          <w:top w:val="nil"/>
          <w:left w:val="nil"/>
          <w:bottom w:val="nil"/>
          <w:right w:val="nil"/>
          <w:between w:val="nil"/>
        </w:pBdr>
        <w:spacing w:after="200" w:line="360" w:lineRule="auto"/>
        <w:ind w:left="0"/>
        <w:jc w:val="both"/>
        <w:rPr>
          <w:rFonts w:ascii="Arial" w:eastAsia="Arial" w:hAnsi="Arial" w:cs="Arial"/>
          <w:color w:val="000000"/>
          <w:sz w:val="24"/>
          <w:szCs w:val="24"/>
        </w:rPr>
      </w:pPr>
      <w:r>
        <w:rPr>
          <w:rFonts w:ascii="Arial" w:eastAsia="Arial" w:hAnsi="Arial" w:cs="Arial"/>
          <w:color w:val="000000"/>
          <w:sz w:val="24"/>
          <w:szCs w:val="24"/>
        </w:rPr>
        <w:t>Resalta con un color la parte del texto que hace referencia a este nivel ecológico.</w:t>
      </w:r>
    </w:p>
    <w:p w:rsidR="009425B2" w:rsidRDefault="009425B2" w:rsidP="009425B2">
      <w:pPr>
        <w:spacing w:line="360" w:lineRule="auto"/>
        <w:jc w:val="both"/>
        <w:rPr>
          <w:rFonts w:ascii="Arial" w:eastAsia="Arial" w:hAnsi="Arial" w:cs="Arial"/>
          <w:sz w:val="24"/>
          <w:szCs w:val="24"/>
        </w:rPr>
      </w:pPr>
    </w:p>
    <w:p w:rsidR="009425B2" w:rsidRDefault="009425B2" w:rsidP="009425B2">
      <w:pPr>
        <w:numPr>
          <w:ilvl w:val="0"/>
          <w:numId w:val="2"/>
        </w:numPr>
        <w:pBdr>
          <w:top w:val="nil"/>
          <w:left w:val="nil"/>
          <w:bottom w:val="nil"/>
          <w:right w:val="nil"/>
          <w:between w:val="nil"/>
        </w:pBdr>
        <w:spacing w:after="0" w:line="360" w:lineRule="auto"/>
        <w:ind w:left="0" w:hanging="357"/>
        <w:jc w:val="both"/>
        <w:rPr>
          <w:rFonts w:ascii="Arial" w:eastAsia="Arial" w:hAnsi="Arial" w:cs="Arial"/>
          <w:color w:val="000000"/>
          <w:sz w:val="24"/>
          <w:szCs w:val="24"/>
        </w:rPr>
      </w:pPr>
      <w:r>
        <w:rPr>
          <w:rFonts w:ascii="Arial" w:eastAsia="Arial" w:hAnsi="Arial" w:cs="Arial"/>
          <w:color w:val="000000"/>
          <w:sz w:val="24"/>
          <w:szCs w:val="24"/>
        </w:rPr>
        <w:t xml:space="preserve">María posee un pequeño vivero donde tiene 7 rosales de los cuales vende sus flores. Luego de volver de vacaciones, María se encuentra con que sus rosales han sido invadidos por pulgones. </w:t>
      </w:r>
    </w:p>
    <w:p w:rsidR="009425B2" w:rsidRDefault="009425B2" w:rsidP="009425B2">
      <w:pPr>
        <w:numPr>
          <w:ilvl w:val="0"/>
          <w:numId w:val="1"/>
        </w:numPr>
        <w:pBdr>
          <w:top w:val="nil"/>
          <w:left w:val="nil"/>
          <w:bottom w:val="nil"/>
          <w:right w:val="nil"/>
          <w:between w:val="nil"/>
        </w:pBdr>
        <w:spacing w:after="0" w:line="360" w:lineRule="auto"/>
        <w:ind w:left="0"/>
        <w:jc w:val="both"/>
        <w:rPr>
          <w:rFonts w:ascii="Arial" w:eastAsia="Arial" w:hAnsi="Arial" w:cs="Arial"/>
          <w:color w:val="000000"/>
          <w:sz w:val="24"/>
          <w:szCs w:val="24"/>
        </w:rPr>
      </w:pPr>
      <w:r>
        <w:rPr>
          <w:rFonts w:ascii="Arial" w:eastAsia="Arial" w:hAnsi="Arial" w:cs="Arial"/>
          <w:color w:val="000000"/>
          <w:sz w:val="24"/>
          <w:szCs w:val="24"/>
        </w:rPr>
        <w:t>Si analizas la distribución de los pulgones en el jardín de María: ¿Qué tipo de distribución espacial tendrán? ¿Por qué crees esto?</w:t>
      </w:r>
    </w:p>
    <w:p w:rsidR="009425B2" w:rsidRDefault="009425B2" w:rsidP="009425B2">
      <w:pPr>
        <w:numPr>
          <w:ilvl w:val="0"/>
          <w:numId w:val="1"/>
        </w:numPr>
        <w:pBdr>
          <w:top w:val="nil"/>
          <w:left w:val="nil"/>
          <w:bottom w:val="nil"/>
          <w:right w:val="nil"/>
          <w:between w:val="nil"/>
        </w:pBdr>
        <w:spacing w:after="0" w:line="360" w:lineRule="auto"/>
        <w:ind w:left="0"/>
        <w:jc w:val="both"/>
        <w:rPr>
          <w:rFonts w:ascii="Arial" w:eastAsia="Arial" w:hAnsi="Arial" w:cs="Arial"/>
          <w:color w:val="000000"/>
          <w:sz w:val="24"/>
          <w:szCs w:val="24"/>
        </w:rPr>
      </w:pPr>
      <w:r>
        <w:rPr>
          <w:rFonts w:ascii="Arial" w:eastAsia="Arial" w:hAnsi="Arial" w:cs="Arial"/>
          <w:color w:val="000000"/>
          <w:sz w:val="24"/>
          <w:szCs w:val="24"/>
        </w:rPr>
        <w:lastRenderedPageBreak/>
        <w:t>Si en tres de las plantas hay 150 pulgones, en dos 200 y en los restantes dos hay 90 pulgones. Y también sabes que el jardín de María tiene 30 metros cuadrados. ¿Cuál será la densidad ecológica de pulgones? ¿Y la bruta?</w:t>
      </w:r>
    </w:p>
    <w:p w:rsidR="009425B2" w:rsidRDefault="009425B2" w:rsidP="009425B2">
      <w:pPr>
        <w:pBdr>
          <w:top w:val="nil"/>
          <w:left w:val="nil"/>
          <w:bottom w:val="nil"/>
          <w:right w:val="nil"/>
          <w:between w:val="nil"/>
        </w:pBdr>
        <w:spacing w:after="0" w:line="360" w:lineRule="auto"/>
        <w:jc w:val="both"/>
        <w:rPr>
          <w:rFonts w:ascii="Arial" w:eastAsia="Arial" w:hAnsi="Arial" w:cs="Arial"/>
          <w:color w:val="000000"/>
          <w:sz w:val="24"/>
          <w:szCs w:val="24"/>
        </w:rPr>
      </w:pPr>
    </w:p>
    <w:p w:rsidR="009425B2" w:rsidRDefault="009425B2" w:rsidP="009425B2">
      <w:pPr>
        <w:numPr>
          <w:ilvl w:val="0"/>
          <w:numId w:val="2"/>
        </w:numPr>
        <w:pBdr>
          <w:top w:val="nil"/>
          <w:left w:val="nil"/>
          <w:bottom w:val="nil"/>
          <w:right w:val="nil"/>
          <w:between w:val="nil"/>
        </w:pBdr>
        <w:spacing w:line="360" w:lineRule="auto"/>
        <w:ind w:left="0"/>
        <w:jc w:val="both"/>
        <w:rPr>
          <w:rFonts w:ascii="Arial" w:eastAsia="Arial" w:hAnsi="Arial" w:cs="Arial"/>
          <w:color w:val="000000"/>
          <w:sz w:val="24"/>
          <w:szCs w:val="24"/>
        </w:rPr>
      </w:pPr>
      <w:r>
        <w:rPr>
          <w:rFonts w:ascii="Arial" w:eastAsia="Arial" w:hAnsi="Arial" w:cs="Arial"/>
          <w:color w:val="000000"/>
          <w:sz w:val="24"/>
          <w:szCs w:val="24"/>
        </w:rPr>
        <w:t>Supón que, a través de censos realizados en años sucesivos en el Parque San Martín, estudias la distribución de matas de espartillos y en cierto momento se daña el área por un incendio. Luego del incendio continúas con tu estudio y encuentras que el comportamiento de la población es el siguiente:</w:t>
      </w:r>
    </w:p>
    <w:p w:rsidR="00E96DEB" w:rsidRDefault="00E96DEB" w:rsidP="00E96DEB">
      <w:pPr>
        <w:pBdr>
          <w:top w:val="nil"/>
          <w:left w:val="nil"/>
          <w:bottom w:val="nil"/>
          <w:right w:val="nil"/>
          <w:between w:val="nil"/>
        </w:pBdr>
        <w:spacing w:line="360" w:lineRule="auto"/>
        <w:jc w:val="both"/>
        <w:rPr>
          <w:rFonts w:ascii="Arial" w:eastAsia="Arial" w:hAnsi="Arial" w:cs="Arial"/>
          <w:color w:val="000000"/>
          <w:sz w:val="24"/>
          <w:szCs w:val="24"/>
        </w:rPr>
      </w:pPr>
    </w:p>
    <w:tbl>
      <w:tblPr>
        <w:tblW w:w="3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9"/>
        <w:gridCol w:w="1701"/>
      </w:tblGrid>
      <w:tr w:rsidR="009425B2" w:rsidTr="00393DA9">
        <w:trPr>
          <w:jc w:val="center"/>
        </w:trPr>
        <w:tc>
          <w:tcPr>
            <w:tcW w:w="2029" w:type="dxa"/>
          </w:tcPr>
          <w:p w:rsidR="009425B2" w:rsidRDefault="009425B2" w:rsidP="00393DA9">
            <w:pPr>
              <w:spacing w:after="0" w:line="240" w:lineRule="auto"/>
              <w:jc w:val="center"/>
              <w:rPr>
                <w:rFonts w:ascii="Arial" w:eastAsia="Arial" w:hAnsi="Arial" w:cs="Arial"/>
              </w:rPr>
            </w:pPr>
            <w:r>
              <w:rPr>
                <w:rFonts w:ascii="Arial" w:eastAsia="Arial" w:hAnsi="Arial" w:cs="Arial"/>
              </w:rPr>
              <w:t>Año</w:t>
            </w:r>
          </w:p>
        </w:tc>
        <w:tc>
          <w:tcPr>
            <w:tcW w:w="1701" w:type="dxa"/>
          </w:tcPr>
          <w:p w:rsidR="009425B2" w:rsidRDefault="009425B2" w:rsidP="00393DA9">
            <w:pPr>
              <w:spacing w:after="0" w:line="240" w:lineRule="auto"/>
              <w:jc w:val="center"/>
              <w:rPr>
                <w:rFonts w:ascii="Arial" w:eastAsia="Arial" w:hAnsi="Arial" w:cs="Arial"/>
              </w:rPr>
            </w:pPr>
            <w:r>
              <w:rPr>
                <w:rFonts w:ascii="Arial" w:eastAsia="Arial" w:hAnsi="Arial" w:cs="Arial"/>
              </w:rPr>
              <w:t>Matas / ha</w:t>
            </w:r>
          </w:p>
        </w:tc>
      </w:tr>
      <w:tr w:rsidR="009425B2" w:rsidTr="00393DA9">
        <w:trPr>
          <w:jc w:val="center"/>
        </w:trPr>
        <w:tc>
          <w:tcPr>
            <w:tcW w:w="2029" w:type="dxa"/>
          </w:tcPr>
          <w:p w:rsidR="009425B2" w:rsidRDefault="009425B2" w:rsidP="00393DA9">
            <w:pPr>
              <w:spacing w:after="0" w:line="240" w:lineRule="auto"/>
              <w:jc w:val="center"/>
              <w:rPr>
                <w:rFonts w:ascii="Arial" w:eastAsia="Arial" w:hAnsi="Arial" w:cs="Arial"/>
              </w:rPr>
            </w:pPr>
            <w:r>
              <w:rPr>
                <w:rFonts w:ascii="Arial" w:eastAsia="Arial" w:hAnsi="Arial" w:cs="Arial"/>
              </w:rPr>
              <w:t>0 (incendio)</w:t>
            </w:r>
          </w:p>
        </w:tc>
        <w:tc>
          <w:tcPr>
            <w:tcW w:w="1701" w:type="dxa"/>
          </w:tcPr>
          <w:p w:rsidR="009425B2" w:rsidRDefault="009425B2" w:rsidP="00393DA9">
            <w:pPr>
              <w:spacing w:after="0" w:line="240" w:lineRule="auto"/>
              <w:jc w:val="center"/>
              <w:rPr>
                <w:rFonts w:ascii="Arial" w:eastAsia="Arial" w:hAnsi="Arial" w:cs="Arial"/>
              </w:rPr>
            </w:pPr>
            <w:r>
              <w:rPr>
                <w:rFonts w:ascii="Arial" w:eastAsia="Arial" w:hAnsi="Arial" w:cs="Arial"/>
              </w:rPr>
              <w:t>0</w:t>
            </w:r>
          </w:p>
        </w:tc>
      </w:tr>
      <w:tr w:rsidR="009425B2" w:rsidTr="00393DA9">
        <w:trPr>
          <w:jc w:val="center"/>
        </w:trPr>
        <w:tc>
          <w:tcPr>
            <w:tcW w:w="2029" w:type="dxa"/>
          </w:tcPr>
          <w:p w:rsidR="009425B2" w:rsidRDefault="009425B2" w:rsidP="00393DA9">
            <w:pPr>
              <w:spacing w:after="0" w:line="240" w:lineRule="auto"/>
              <w:jc w:val="center"/>
              <w:rPr>
                <w:rFonts w:ascii="Arial" w:eastAsia="Arial" w:hAnsi="Arial" w:cs="Arial"/>
              </w:rPr>
            </w:pPr>
            <w:r>
              <w:rPr>
                <w:rFonts w:ascii="Arial" w:eastAsia="Arial" w:hAnsi="Arial" w:cs="Arial"/>
              </w:rPr>
              <w:t>1</w:t>
            </w:r>
          </w:p>
        </w:tc>
        <w:tc>
          <w:tcPr>
            <w:tcW w:w="1701" w:type="dxa"/>
          </w:tcPr>
          <w:p w:rsidR="009425B2" w:rsidRDefault="009425B2" w:rsidP="00393DA9">
            <w:pPr>
              <w:spacing w:after="0" w:line="240" w:lineRule="auto"/>
              <w:jc w:val="center"/>
              <w:rPr>
                <w:rFonts w:ascii="Arial" w:eastAsia="Arial" w:hAnsi="Arial" w:cs="Arial"/>
              </w:rPr>
            </w:pPr>
            <w:r>
              <w:rPr>
                <w:rFonts w:ascii="Arial" w:eastAsia="Arial" w:hAnsi="Arial" w:cs="Arial"/>
              </w:rPr>
              <w:t>0</w:t>
            </w:r>
          </w:p>
        </w:tc>
      </w:tr>
      <w:tr w:rsidR="009425B2" w:rsidTr="00393DA9">
        <w:trPr>
          <w:jc w:val="center"/>
        </w:trPr>
        <w:tc>
          <w:tcPr>
            <w:tcW w:w="2029" w:type="dxa"/>
          </w:tcPr>
          <w:p w:rsidR="009425B2" w:rsidRDefault="009425B2" w:rsidP="00393DA9">
            <w:pPr>
              <w:spacing w:after="0" w:line="240" w:lineRule="auto"/>
              <w:jc w:val="center"/>
              <w:rPr>
                <w:rFonts w:ascii="Arial" w:eastAsia="Arial" w:hAnsi="Arial" w:cs="Arial"/>
              </w:rPr>
            </w:pPr>
            <w:r>
              <w:rPr>
                <w:rFonts w:ascii="Arial" w:eastAsia="Arial" w:hAnsi="Arial" w:cs="Arial"/>
              </w:rPr>
              <w:t>2</w:t>
            </w:r>
          </w:p>
        </w:tc>
        <w:tc>
          <w:tcPr>
            <w:tcW w:w="1701" w:type="dxa"/>
          </w:tcPr>
          <w:p w:rsidR="009425B2" w:rsidRDefault="009425B2" w:rsidP="00393DA9">
            <w:pPr>
              <w:spacing w:after="0" w:line="240" w:lineRule="auto"/>
              <w:jc w:val="center"/>
              <w:rPr>
                <w:rFonts w:ascii="Arial" w:eastAsia="Arial" w:hAnsi="Arial" w:cs="Arial"/>
              </w:rPr>
            </w:pPr>
            <w:r>
              <w:rPr>
                <w:rFonts w:ascii="Arial" w:eastAsia="Arial" w:hAnsi="Arial" w:cs="Arial"/>
              </w:rPr>
              <w:t>0</w:t>
            </w:r>
          </w:p>
        </w:tc>
      </w:tr>
      <w:tr w:rsidR="009425B2" w:rsidTr="00393DA9">
        <w:trPr>
          <w:jc w:val="center"/>
        </w:trPr>
        <w:tc>
          <w:tcPr>
            <w:tcW w:w="2029" w:type="dxa"/>
          </w:tcPr>
          <w:p w:rsidR="009425B2" w:rsidRDefault="009425B2" w:rsidP="00393DA9">
            <w:pPr>
              <w:spacing w:after="0" w:line="240" w:lineRule="auto"/>
              <w:jc w:val="center"/>
              <w:rPr>
                <w:rFonts w:ascii="Arial" w:eastAsia="Arial" w:hAnsi="Arial" w:cs="Arial"/>
              </w:rPr>
            </w:pPr>
            <w:r>
              <w:rPr>
                <w:rFonts w:ascii="Arial" w:eastAsia="Arial" w:hAnsi="Arial" w:cs="Arial"/>
              </w:rPr>
              <w:t>3</w:t>
            </w:r>
          </w:p>
        </w:tc>
        <w:tc>
          <w:tcPr>
            <w:tcW w:w="1701" w:type="dxa"/>
          </w:tcPr>
          <w:p w:rsidR="009425B2" w:rsidRDefault="009425B2" w:rsidP="00393DA9">
            <w:pPr>
              <w:spacing w:after="0" w:line="240" w:lineRule="auto"/>
              <w:jc w:val="center"/>
              <w:rPr>
                <w:rFonts w:ascii="Arial" w:eastAsia="Arial" w:hAnsi="Arial" w:cs="Arial"/>
              </w:rPr>
            </w:pPr>
            <w:r>
              <w:rPr>
                <w:rFonts w:ascii="Arial" w:eastAsia="Arial" w:hAnsi="Arial" w:cs="Arial"/>
              </w:rPr>
              <w:t>50</w:t>
            </w:r>
          </w:p>
        </w:tc>
      </w:tr>
      <w:tr w:rsidR="009425B2" w:rsidTr="00393DA9">
        <w:trPr>
          <w:jc w:val="center"/>
        </w:trPr>
        <w:tc>
          <w:tcPr>
            <w:tcW w:w="2029" w:type="dxa"/>
          </w:tcPr>
          <w:p w:rsidR="009425B2" w:rsidRDefault="009425B2" w:rsidP="00393DA9">
            <w:pPr>
              <w:spacing w:after="0" w:line="240" w:lineRule="auto"/>
              <w:jc w:val="center"/>
              <w:rPr>
                <w:rFonts w:ascii="Arial" w:eastAsia="Arial" w:hAnsi="Arial" w:cs="Arial"/>
              </w:rPr>
            </w:pPr>
            <w:r>
              <w:rPr>
                <w:rFonts w:ascii="Arial" w:eastAsia="Arial" w:hAnsi="Arial" w:cs="Arial"/>
              </w:rPr>
              <w:t>4</w:t>
            </w:r>
          </w:p>
        </w:tc>
        <w:tc>
          <w:tcPr>
            <w:tcW w:w="1701" w:type="dxa"/>
          </w:tcPr>
          <w:p w:rsidR="009425B2" w:rsidRDefault="009425B2" w:rsidP="00393DA9">
            <w:pPr>
              <w:spacing w:after="0" w:line="240" w:lineRule="auto"/>
              <w:jc w:val="center"/>
              <w:rPr>
                <w:rFonts w:ascii="Arial" w:eastAsia="Arial" w:hAnsi="Arial" w:cs="Arial"/>
              </w:rPr>
            </w:pPr>
            <w:r>
              <w:rPr>
                <w:rFonts w:ascii="Arial" w:eastAsia="Arial" w:hAnsi="Arial" w:cs="Arial"/>
              </w:rPr>
              <w:t>400</w:t>
            </w:r>
          </w:p>
        </w:tc>
      </w:tr>
      <w:tr w:rsidR="009425B2" w:rsidTr="00393DA9">
        <w:trPr>
          <w:jc w:val="center"/>
        </w:trPr>
        <w:tc>
          <w:tcPr>
            <w:tcW w:w="2029" w:type="dxa"/>
          </w:tcPr>
          <w:p w:rsidR="009425B2" w:rsidRDefault="009425B2" w:rsidP="00393DA9">
            <w:pPr>
              <w:spacing w:after="0" w:line="240" w:lineRule="auto"/>
              <w:jc w:val="center"/>
              <w:rPr>
                <w:rFonts w:ascii="Arial" w:eastAsia="Arial" w:hAnsi="Arial" w:cs="Arial"/>
              </w:rPr>
            </w:pPr>
            <w:r>
              <w:rPr>
                <w:rFonts w:ascii="Arial" w:eastAsia="Arial" w:hAnsi="Arial" w:cs="Arial"/>
              </w:rPr>
              <w:t>5</w:t>
            </w:r>
          </w:p>
        </w:tc>
        <w:tc>
          <w:tcPr>
            <w:tcW w:w="1701" w:type="dxa"/>
          </w:tcPr>
          <w:p w:rsidR="009425B2" w:rsidRDefault="009425B2" w:rsidP="00393DA9">
            <w:pPr>
              <w:spacing w:after="0" w:line="240" w:lineRule="auto"/>
              <w:jc w:val="center"/>
              <w:rPr>
                <w:rFonts w:ascii="Arial" w:eastAsia="Arial" w:hAnsi="Arial" w:cs="Arial"/>
              </w:rPr>
            </w:pPr>
            <w:r>
              <w:rPr>
                <w:rFonts w:ascii="Arial" w:eastAsia="Arial" w:hAnsi="Arial" w:cs="Arial"/>
              </w:rPr>
              <w:t>1200</w:t>
            </w:r>
          </w:p>
        </w:tc>
      </w:tr>
      <w:tr w:rsidR="009425B2" w:rsidTr="00393DA9">
        <w:trPr>
          <w:jc w:val="center"/>
        </w:trPr>
        <w:tc>
          <w:tcPr>
            <w:tcW w:w="2029"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6</w:t>
            </w:r>
          </w:p>
        </w:tc>
        <w:tc>
          <w:tcPr>
            <w:tcW w:w="1701"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2800</w:t>
            </w:r>
          </w:p>
        </w:tc>
      </w:tr>
      <w:tr w:rsidR="009425B2" w:rsidTr="00393DA9">
        <w:trPr>
          <w:jc w:val="center"/>
        </w:trPr>
        <w:tc>
          <w:tcPr>
            <w:tcW w:w="2029"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7</w:t>
            </w:r>
          </w:p>
        </w:tc>
        <w:tc>
          <w:tcPr>
            <w:tcW w:w="1701"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3500</w:t>
            </w:r>
          </w:p>
        </w:tc>
      </w:tr>
      <w:tr w:rsidR="009425B2" w:rsidTr="00393DA9">
        <w:trPr>
          <w:jc w:val="center"/>
        </w:trPr>
        <w:tc>
          <w:tcPr>
            <w:tcW w:w="2029"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8</w:t>
            </w:r>
          </w:p>
        </w:tc>
        <w:tc>
          <w:tcPr>
            <w:tcW w:w="1701"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4200</w:t>
            </w:r>
          </w:p>
        </w:tc>
      </w:tr>
      <w:tr w:rsidR="009425B2" w:rsidTr="00393DA9">
        <w:trPr>
          <w:jc w:val="center"/>
        </w:trPr>
        <w:tc>
          <w:tcPr>
            <w:tcW w:w="2029"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9</w:t>
            </w:r>
          </w:p>
        </w:tc>
        <w:tc>
          <w:tcPr>
            <w:tcW w:w="1701"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5000</w:t>
            </w:r>
          </w:p>
        </w:tc>
      </w:tr>
      <w:tr w:rsidR="009425B2" w:rsidTr="00393DA9">
        <w:trPr>
          <w:jc w:val="center"/>
        </w:trPr>
        <w:tc>
          <w:tcPr>
            <w:tcW w:w="2029"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10</w:t>
            </w:r>
          </w:p>
        </w:tc>
        <w:tc>
          <w:tcPr>
            <w:tcW w:w="1701"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5000</w:t>
            </w:r>
          </w:p>
        </w:tc>
      </w:tr>
      <w:tr w:rsidR="009425B2" w:rsidTr="00393DA9">
        <w:trPr>
          <w:jc w:val="center"/>
        </w:trPr>
        <w:tc>
          <w:tcPr>
            <w:tcW w:w="2029"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11</w:t>
            </w:r>
          </w:p>
        </w:tc>
        <w:tc>
          <w:tcPr>
            <w:tcW w:w="1701" w:type="dxa"/>
            <w:tcBorders>
              <w:top w:val="single" w:sz="4" w:space="0" w:color="000000"/>
              <w:left w:val="single" w:sz="4" w:space="0" w:color="000000"/>
              <w:bottom w:val="single" w:sz="4" w:space="0" w:color="000000"/>
              <w:right w:val="single" w:sz="4" w:space="0" w:color="000000"/>
            </w:tcBorders>
          </w:tcPr>
          <w:p w:rsidR="009425B2" w:rsidRDefault="009425B2" w:rsidP="00393DA9">
            <w:pPr>
              <w:spacing w:after="0" w:line="240" w:lineRule="auto"/>
              <w:jc w:val="center"/>
              <w:rPr>
                <w:rFonts w:ascii="Arial" w:eastAsia="Arial" w:hAnsi="Arial" w:cs="Arial"/>
              </w:rPr>
            </w:pPr>
            <w:r>
              <w:rPr>
                <w:rFonts w:ascii="Arial" w:eastAsia="Arial" w:hAnsi="Arial" w:cs="Arial"/>
              </w:rPr>
              <w:t>5000</w:t>
            </w:r>
          </w:p>
        </w:tc>
      </w:tr>
    </w:tbl>
    <w:p w:rsidR="009425B2" w:rsidRDefault="009425B2" w:rsidP="009425B2">
      <w:pPr>
        <w:spacing w:after="0" w:line="240" w:lineRule="auto"/>
        <w:jc w:val="both"/>
        <w:rPr>
          <w:rFonts w:ascii="Arial" w:eastAsia="Arial" w:hAnsi="Arial" w:cs="Arial"/>
        </w:rPr>
      </w:pPr>
    </w:p>
    <w:p w:rsidR="00E96DEB" w:rsidRDefault="00E96DEB" w:rsidP="009425B2">
      <w:pPr>
        <w:spacing w:after="0" w:line="240" w:lineRule="auto"/>
        <w:jc w:val="both"/>
        <w:rPr>
          <w:rFonts w:ascii="Arial" w:eastAsia="Arial" w:hAnsi="Arial" w:cs="Arial"/>
        </w:rPr>
      </w:pPr>
    </w:p>
    <w:p w:rsidR="00E96DEB" w:rsidRDefault="00E96DEB" w:rsidP="009425B2">
      <w:pPr>
        <w:spacing w:after="0" w:line="240" w:lineRule="auto"/>
        <w:jc w:val="both"/>
        <w:rPr>
          <w:rFonts w:ascii="Arial" w:eastAsia="Arial" w:hAnsi="Arial" w:cs="Arial"/>
        </w:rPr>
      </w:pPr>
    </w:p>
    <w:p w:rsidR="009425B2" w:rsidRDefault="009425B2" w:rsidP="009425B2">
      <w:pPr>
        <w:numPr>
          <w:ilvl w:val="0"/>
          <w:numId w:val="5"/>
        </w:numPr>
        <w:pBdr>
          <w:top w:val="nil"/>
          <w:left w:val="nil"/>
          <w:bottom w:val="nil"/>
          <w:right w:val="nil"/>
          <w:between w:val="nil"/>
        </w:pBdr>
        <w:spacing w:after="0" w:line="360" w:lineRule="auto"/>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Grafica la curva de crecimiento poblacional, en el sistema de ejes que aparece </w:t>
      </w:r>
      <w:r w:rsidR="00E96DEB">
        <w:rPr>
          <w:rFonts w:ascii="Arial" w:eastAsia="Arial" w:hAnsi="Arial" w:cs="Arial"/>
          <w:color w:val="000000"/>
          <w:sz w:val="24"/>
          <w:szCs w:val="24"/>
        </w:rPr>
        <w:t>en la página siguiente</w:t>
      </w:r>
      <w:r>
        <w:rPr>
          <w:rFonts w:ascii="Arial" w:eastAsia="Arial" w:hAnsi="Arial" w:cs="Arial"/>
          <w:color w:val="000000"/>
          <w:sz w:val="24"/>
          <w:szCs w:val="24"/>
        </w:rPr>
        <w:t xml:space="preserve">. Para poder realizarla debes colocar un punto en la intersección del año y el número de matas. Para facilitarte una ayuda ya hemos colocado unos puntos. </w:t>
      </w:r>
    </w:p>
    <w:p w:rsidR="00E96DEB" w:rsidRPr="00E96DEB" w:rsidRDefault="00E96DEB" w:rsidP="00E96DEB">
      <w:pPr>
        <w:widowControl w:val="0"/>
        <w:pBdr>
          <w:top w:val="nil"/>
          <w:left w:val="nil"/>
          <w:bottom w:val="nil"/>
          <w:right w:val="nil"/>
          <w:between w:val="nil"/>
        </w:pBdr>
        <w:spacing w:line="360" w:lineRule="auto"/>
        <w:jc w:val="both"/>
        <w:rPr>
          <w:rFonts w:ascii="Arial" w:eastAsia="Arial" w:hAnsi="Arial" w:cs="Arial"/>
          <w:color w:val="000000"/>
          <w:sz w:val="24"/>
          <w:szCs w:val="24"/>
        </w:rPr>
      </w:pPr>
      <w:r w:rsidRPr="00E96DEB">
        <w:rPr>
          <w:rFonts w:ascii="Arial" w:eastAsia="Arial" w:hAnsi="Arial" w:cs="Arial"/>
          <w:b/>
          <w:color w:val="000000"/>
          <w:sz w:val="24"/>
          <w:szCs w:val="24"/>
        </w:rPr>
        <w:t>b)</w:t>
      </w:r>
      <w:r w:rsidRPr="00E96DEB">
        <w:rPr>
          <w:rFonts w:ascii="Arial" w:eastAsia="Arial" w:hAnsi="Arial" w:cs="Arial"/>
          <w:color w:val="000000"/>
          <w:sz w:val="24"/>
          <w:szCs w:val="24"/>
        </w:rPr>
        <w:t xml:space="preserve"> ¿Qué modelo matemático crees que representa el crecimiento de esta población?</w:t>
      </w:r>
    </w:p>
    <w:p w:rsidR="00E96DEB" w:rsidRPr="00E96DEB" w:rsidRDefault="00E96DEB" w:rsidP="00E96DEB">
      <w:pPr>
        <w:spacing w:line="360" w:lineRule="auto"/>
        <w:jc w:val="both"/>
        <w:rPr>
          <w:rFonts w:ascii="Arial" w:eastAsia="Arial" w:hAnsi="Arial" w:cs="Arial"/>
          <w:sz w:val="24"/>
          <w:szCs w:val="24"/>
        </w:rPr>
      </w:pPr>
      <w:r w:rsidRPr="00E96DEB">
        <w:rPr>
          <w:rFonts w:ascii="Arial" w:eastAsia="Arial" w:hAnsi="Arial" w:cs="Arial"/>
          <w:b/>
          <w:sz w:val="24"/>
          <w:szCs w:val="24"/>
        </w:rPr>
        <w:t>c)</w:t>
      </w:r>
      <w:r w:rsidRPr="00E96DEB">
        <w:rPr>
          <w:rFonts w:ascii="Arial" w:eastAsia="Arial" w:hAnsi="Arial" w:cs="Arial"/>
          <w:sz w:val="24"/>
          <w:szCs w:val="24"/>
        </w:rPr>
        <w:t xml:space="preserve"> ¿Cuál crees que es el valor de la capacidad de carga del ambiente para esta población?</w:t>
      </w:r>
    </w:p>
    <w:p w:rsidR="00E96DEB" w:rsidRDefault="00E96DEB" w:rsidP="00E96DEB">
      <w:pPr>
        <w:pBdr>
          <w:top w:val="nil"/>
          <w:left w:val="nil"/>
          <w:bottom w:val="nil"/>
          <w:right w:val="nil"/>
          <w:between w:val="nil"/>
        </w:pBdr>
        <w:spacing w:after="0" w:line="360" w:lineRule="auto"/>
        <w:jc w:val="both"/>
        <w:rPr>
          <w:rFonts w:ascii="Arial" w:eastAsia="Arial" w:hAnsi="Arial" w:cs="Arial"/>
          <w:color w:val="000000"/>
          <w:sz w:val="24"/>
          <w:szCs w:val="24"/>
        </w:rPr>
      </w:pPr>
    </w:p>
    <w:p w:rsidR="00F227FC" w:rsidRDefault="00E96DEB" w:rsidP="00F227FC">
      <w:pPr>
        <w:pBdr>
          <w:top w:val="nil"/>
          <w:left w:val="nil"/>
          <w:bottom w:val="nil"/>
          <w:right w:val="nil"/>
          <w:between w:val="nil"/>
        </w:pBdr>
        <w:spacing w:after="0" w:line="360" w:lineRule="auto"/>
        <w:jc w:val="both"/>
        <w:rPr>
          <w:rFonts w:ascii="Arial" w:eastAsia="Arial" w:hAnsi="Arial" w:cs="Arial"/>
          <w:color w:val="000000"/>
          <w:sz w:val="24"/>
          <w:szCs w:val="24"/>
        </w:rPr>
      </w:pPr>
      <w:r>
        <w:rPr>
          <w:noProof/>
          <w:lang w:eastAsia="es-AR"/>
        </w:rPr>
        <w:lastRenderedPageBreak/>
        <w:drawing>
          <wp:inline distT="0" distB="0" distL="0" distR="0" wp14:anchorId="5E59AE6E" wp14:editId="51FF6AFD">
            <wp:extent cx="5138592" cy="4161002"/>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03" t="21606" r="27900" b="17080"/>
                    <a:stretch/>
                  </pic:blipFill>
                  <pic:spPr bwMode="auto">
                    <a:xfrm>
                      <a:off x="0" y="0"/>
                      <a:ext cx="5148042" cy="4168654"/>
                    </a:xfrm>
                    <a:prstGeom prst="rect">
                      <a:avLst/>
                    </a:prstGeom>
                    <a:ln>
                      <a:noFill/>
                    </a:ln>
                    <a:extLst>
                      <a:ext uri="{53640926-AAD7-44D8-BBD7-CCE9431645EC}">
                        <a14:shadowObscured xmlns:a14="http://schemas.microsoft.com/office/drawing/2010/main"/>
                      </a:ext>
                    </a:extLst>
                  </pic:spPr>
                </pic:pic>
              </a:graphicData>
            </a:graphic>
          </wp:inline>
        </w:drawing>
      </w:r>
    </w:p>
    <w:p w:rsidR="00F227FC" w:rsidRDefault="00F227FC" w:rsidP="00F227FC">
      <w:pPr>
        <w:pBdr>
          <w:top w:val="nil"/>
          <w:left w:val="nil"/>
          <w:bottom w:val="nil"/>
          <w:right w:val="nil"/>
          <w:between w:val="nil"/>
        </w:pBdr>
        <w:spacing w:after="0" w:line="360" w:lineRule="auto"/>
        <w:jc w:val="both"/>
        <w:rPr>
          <w:rFonts w:ascii="Arial" w:eastAsia="Arial" w:hAnsi="Arial" w:cs="Arial"/>
          <w:color w:val="000000"/>
          <w:sz w:val="24"/>
          <w:szCs w:val="24"/>
        </w:rPr>
      </w:pPr>
    </w:p>
    <w:p w:rsidR="009425B2" w:rsidRDefault="009425B2" w:rsidP="009425B2">
      <w:pPr>
        <w:numPr>
          <w:ilvl w:val="0"/>
          <w:numId w:val="2"/>
        </w:numPr>
        <w:pBdr>
          <w:top w:val="nil"/>
          <w:left w:val="nil"/>
          <w:bottom w:val="nil"/>
          <w:right w:val="nil"/>
          <w:between w:val="nil"/>
        </w:pBdr>
        <w:spacing w:after="200" w:line="360" w:lineRule="auto"/>
        <w:ind w:left="0" w:firstLine="199"/>
        <w:jc w:val="both"/>
        <w:rPr>
          <w:rFonts w:ascii="Arial" w:eastAsia="Arial" w:hAnsi="Arial" w:cs="Arial"/>
          <w:color w:val="000000"/>
          <w:sz w:val="24"/>
          <w:szCs w:val="24"/>
        </w:rPr>
      </w:pPr>
      <w:r>
        <w:rPr>
          <w:rFonts w:ascii="Arial" w:eastAsia="Arial" w:hAnsi="Arial" w:cs="Arial"/>
          <w:color w:val="000000"/>
          <w:sz w:val="24"/>
          <w:szCs w:val="24"/>
        </w:rPr>
        <w:t xml:space="preserve">Supón que posees un campo de 124 ha con una manada de 3600 cabezas de vacas. </w:t>
      </w:r>
      <w:bookmarkStart w:id="0" w:name="_GoBack"/>
      <w:bookmarkEnd w:id="0"/>
      <w:r>
        <w:rPr>
          <w:rFonts w:ascii="Arial" w:eastAsia="Arial" w:hAnsi="Arial" w:cs="Arial"/>
          <w:color w:val="000000"/>
          <w:sz w:val="24"/>
          <w:szCs w:val="24"/>
        </w:rPr>
        <w:t xml:space="preserve">En tres años detectas 678 muertes y 8962 nacimientos. En ese período, se venden: 2461 ovinos el 1º año, 2705 ovinos el 2º año y 3072 ovinos el 3º año. Y también, durante el 2º año se compran 290 cabezas que se incorporaron a  la manada original. </w:t>
      </w:r>
    </w:p>
    <w:p w:rsidR="009425B2" w:rsidRDefault="009425B2" w:rsidP="009425B2">
      <w:pPr>
        <w:widowControl w:val="0"/>
        <w:numPr>
          <w:ilvl w:val="0"/>
          <w:numId w:val="4"/>
        </w:numPr>
        <w:spacing w:line="360" w:lineRule="auto"/>
        <w:ind w:left="0" w:firstLine="199"/>
        <w:jc w:val="both"/>
        <w:rPr>
          <w:rFonts w:ascii="Arial" w:eastAsia="Arial" w:hAnsi="Arial" w:cs="Arial"/>
          <w:sz w:val="24"/>
          <w:szCs w:val="24"/>
        </w:rPr>
      </w:pPr>
      <w:r>
        <w:rPr>
          <w:rFonts w:ascii="Arial" w:eastAsia="Arial" w:hAnsi="Arial" w:cs="Arial"/>
          <w:sz w:val="24"/>
          <w:szCs w:val="24"/>
        </w:rPr>
        <w:t>Expresa, con los datos previamente mencionados, la ecuación de dinámica poblacional y calcula el tamaño de la población al final del estudio.</w:t>
      </w:r>
    </w:p>
    <w:p w:rsidR="009425B2" w:rsidRDefault="009425B2" w:rsidP="009425B2">
      <w:pPr>
        <w:widowControl w:val="0"/>
        <w:spacing w:line="360" w:lineRule="auto"/>
        <w:ind w:firstLine="199"/>
        <w:jc w:val="both"/>
        <w:rPr>
          <w:rFonts w:ascii="Arial" w:eastAsia="Arial" w:hAnsi="Arial" w:cs="Arial"/>
          <w:sz w:val="24"/>
          <w:szCs w:val="24"/>
        </w:rPr>
      </w:pPr>
      <w:r>
        <w:rPr>
          <w:rFonts w:ascii="Arial" w:eastAsia="Arial" w:hAnsi="Arial" w:cs="Arial"/>
          <w:sz w:val="24"/>
          <w:szCs w:val="24"/>
        </w:rPr>
        <w:t>Recuerde que la ecuación es la siguiente:</w:t>
      </w:r>
    </w:p>
    <w:p w:rsidR="009425B2" w:rsidRDefault="009425B2" w:rsidP="009425B2">
      <w:pPr>
        <w:widowControl w:val="0"/>
        <w:spacing w:line="360" w:lineRule="auto"/>
        <w:ind w:firstLine="199"/>
        <w:jc w:val="both"/>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hidden="0" allowOverlap="1" wp14:anchorId="7C8652EA" wp14:editId="4827CDCC">
                <wp:simplePos x="0" y="0"/>
                <wp:positionH relativeFrom="column">
                  <wp:posOffset>1536700</wp:posOffset>
                </wp:positionH>
                <wp:positionV relativeFrom="paragraph">
                  <wp:posOffset>0</wp:posOffset>
                </wp:positionV>
                <wp:extent cx="2495550" cy="333375"/>
                <wp:effectExtent l="0" t="0" r="0" b="0"/>
                <wp:wrapNone/>
                <wp:docPr id="2091" name="Rectángulo 2091"/>
                <wp:cNvGraphicFramePr/>
                <a:graphic xmlns:a="http://schemas.openxmlformats.org/drawingml/2006/main">
                  <a:graphicData uri="http://schemas.microsoft.com/office/word/2010/wordprocessingShape">
                    <wps:wsp>
                      <wps:cNvSpPr/>
                      <wps:spPr>
                        <a:xfrm>
                          <a:off x="0" y="0"/>
                          <a:ext cx="2495550" cy="333375"/>
                        </a:xfrm>
                        <a:prstGeom prst="rect">
                          <a:avLst/>
                        </a:prstGeom>
                        <a:solidFill>
                          <a:srgbClr val="54AF33"/>
                        </a:solidFill>
                        <a:ln>
                          <a:noFill/>
                        </a:ln>
                      </wps:spPr>
                      <wps:txbx>
                        <w:txbxContent>
                          <w:p w:rsidR="009425B2" w:rsidRDefault="009425B2" w:rsidP="009425B2">
                            <w:pPr>
                              <w:spacing w:after="0" w:line="240" w:lineRule="auto"/>
                              <w:jc w:val="center"/>
                              <w:textDirection w:val="btLr"/>
                            </w:pPr>
                            <w:proofErr w:type="spellStart"/>
                            <w:r>
                              <w:rPr>
                                <w:rFonts w:ascii="Arial" w:eastAsia="Arial" w:hAnsi="Arial" w:cs="Arial"/>
                                <w:b/>
                                <w:color w:val="000000"/>
                                <w:sz w:val="24"/>
                              </w:rPr>
                              <w:t>N</w:t>
                            </w:r>
                            <w:r>
                              <w:rPr>
                                <w:rFonts w:ascii="Arial" w:eastAsia="Arial" w:hAnsi="Arial" w:cs="Arial"/>
                                <w:b/>
                                <w:color w:val="000000"/>
                                <w:sz w:val="24"/>
                                <w:vertAlign w:val="subscript"/>
                              </w:rPr>
                              <w:t>t</w:t>
                            </w:r>
                            <w:proofErr w:type="spellEnd"/>
                            <w:r>
                              <w:rPr>
                                <w:rFonts w:ascii="Arial" w:eastAsia="Arial" w:hAnsi="Arial" w:cs="Arial"/>
                                <w:b/>
                                <w:color w:val="000000"/>
                                <w:sz w:val="24"/>
                              </w:rPr>
                              <w:t xml:space="preserve"> = N</w:t>
                            </w:r>
                            <w:r>
                              <w:rPr>
                                <w:rFonts w:ascii="Arial" w:eastAsia="Arial" w:hAnsi="Arial" w:cs="Arial"/>
                                <w:b/>
                                <w:color w:val="000000"/>
                                <w:sz w:val="24"/>
                                <w:vertAlign w:val="subscript"/>
                              </w:rPr>
                              <w:t>0</w:t>
                            </w:r>
                            <w:r>
                              <w:rPr>
                                <w:rFonts w:ascii="Arial" w:eastAsia="Arial" w:hAnsi="Arial" w:cs="Arial"/>
                                <w:b/>
                                <w:color w:val="000000"/>
                                <w:sz w:val="24"/>
                              </w:rPr>
                              <w:t xml:space="preserve"> + b + i - d - e</w:t>
                            </w:r>
                          </w:p>
                          <w:p w:rsidR="009425B2" w:rsidRDefault="009425B2" w:rsidP="009425B2">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7C8652EA" id="Rectángulo 2091" o:spid="_x0000_s1026" style="position:absolute;left:0;text-align:left;margin-left:121pt;margin-top:0;width:196.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" fillcolor="#54af33" stroked="f">
                <v:textbox inset="2.53958mm,1.2694mm,2.53958mm,1.2694mm">
                  <w:txbxContent>
                    <w:p w:rsidR="009425B2" w:rsidRDefault="009425B2" w:rsidP="009425B2">
                      <w:pPr>
                        <w:spacing w:after="0" w:line="240" w:lineRule="auto"/>
                        <w:jc w:val="center"/>
                        <w:textDirection w:val="btLr"/>
                      </w:pPr>
                      <w:proofErr w:type="spellStart"/>
                      <w:r>
                        <w:rPr>
                          <w:rFonts w:ascii="Arial" w:eastAsia="Arial" w:hAnsi="Arial" w:cs="Arial"/>
                          <w:b/>
                          <w:color w:val="000000"/>
                          <w:sz w:val="24"/>
                        </w:rPr>
                        <w:t>N</w:t>
                      </w:r>
                      <w:r>
                        <w:rPr>
                          <w:rFonts w:ascii="Arial" w:eastAsia="Arial" w:hAnsi="Arial" w:cs="Arial"/>
                          <w:b/>
                          <w:color w:val="000000"/>
                          <w:sz w:val="24"/>
                          <w:vertAlign w:val="subscript"/>
                        </w:rPr>
                        <w:t>t</w:t>
                      </w:r>
                      <w:proofErr w:type="spellEnd"/>
                      <w:r>
                        <w:rPr>
                          <w:rFonts w:ascii="Arial" w:eastAsia="Arial" w:hAnsi="Arial" w:cs="Arial"/>
                          <w:b/>
                          <w:color w:val="000000"/>
                          <w:sz w:val="24"/>
                        </w:rPr>
                        <w:t xml:space="preserve"> = N</w:t>
                      </w:r>
                      <w:r>
                        <w:rPr>
                          <w:rFonts w:ascii="Arial" w:eastAsia="Arial" w:hAnsi="Arial" w:cs="Arial"/>
                          <w:b/>
                          <w:color w:val="000000"/>
                          <w:sz w:val="24"/>
                          <w:vertAlign w:val="subscript"/>
                        </w:rPr>
                        <w:t>0</w:t>
                      </w:r>
                      <w:r>
                        <w:rPr>
                          <w:rFonts w:ascii="Arial" w:eastAsia="Arial" w:hAnsi="Arial" w:cs="Arial"/>
                          <w:b/>
                          <w:color w:val="000000"/>
                          <w:sz w:val="24"/>
                        </w:rPr>
                        <w:t xml:space="preserve"> + b + i - d - e</w:t>
                      </w:r>
                    </w:p>
                    <w:p w:rsidR="009425B2" w:rsidRDefault="009425B2" w:rsidP="009425B2">
                      <w:pPr>
                        <w:spacing w:line="258" w:lineRule="auto"/>
                        <w:jc w:val="center"/>
                        <w:textDirection w:val="btLr"/>
                      </w:pPr>
                    </w:p>
                  </w:txbxContent>
                </v:textbox>
              </v:rect>
            </w:pict>
          </mc:Fallback>
        </mc:AlternateContent>
      </w:r>
    </w:p>
    <w:p w:rsidR="009425B2" w:rsidRDefault="009425B2" w:rsidP="009425B2">
      <w:pPr>
        <w:widowControl w:val="0"/>
        <w:spacing w:line="360" w:lineRule="auto"/>
        <w:ind w:firstLine="199"/>
        <w:jc w:val="both"/>
        <w:rPr>
          <w:rFonts w:ascii="Arial" w:eastAsia="Arial" w:hAnsi="Arial" w:cs="Arial"/>
          <w:sz w:val="24"/>
          <w:szCs w:val="24"/>
        </w:rPr>
      </w:pPr>
    </w:p>
    <w:p w:rsidR="00DA4B1E" w:rsidRDefault="009425B2" w:rsidP="009425B2">
      <w:r>
        <w:rPr>
          <w:rFonts w:ascii="Arial" w:eastAsia="Arial" w:hAnsi="Arial" w:cs="Arial"/>
          <w:sz w:val="24"/>
          <w:szCs w:val="24"/>
        </w:rPr>
        <w:t xml:space="preserve">Donde </w:t>
      </w:r>
      <w:r>
        <w:rPr>
          <w:rFonts w:ascii="Arial" w:eastAsia="Arial" w:hAnsi="Arial" w:cs="Arial"/>
          <w:b/>
          <w:sz w:val="24"/>
          <w:szCs w:val="24"/>
        </w:rPr>
        <w:t>N</w:t>
      </w:r>
      <w:r>
        <w:rPr>
          <w:rFonts w:ascii="Arial" w:eastAsia="Arial" w:hAnsi="Arial" w:cs="Arial"/>
          <w:b/>
          <w:sz w:val="24"/>
          <w:szCs w:val="24"/>
          <w:vertAlign w:val="subscript"/>
        </w:rPr>
        <w:t>0</w:t>
      </w:r>
      <w:r>
        <w:rPr>
          <w:rFonts w:ascii="Arial" w:eastAsia="Arial" w:hAnsi="Arial" w:cs="Arial"/>
          <w:sz w:val="24"/>
          <w:szCs w:val="24"/>
        </w:rPr>
        <w:t xml:space="preserve"> es el tamaño al inicio, </w:t>
      </w:r>
      <w:r>
        <w:rPr>
          <w:rFonts w:ascii="Arial" w:eastAsia="Arial" w:hAnsi="Arial" w:cs="Arial"/>
          <w:b/>
          <w:sz w:val="24"/>
          <w:szCs w:val="24"/>
        </w:rPr>
        <w:t xml:space="preserve">b </w:t>
      </w:r>
      <w:r>
        <w:rPr>
          <w:rFonts w:ascii="Arial" w:eastAsia="Arial" w:hAnsi="Arial" w:cs="Arial"/>
          <w:sz w:val="24"/>
          <w:szCs w:val="24"/>
        </w:rPr>
        <w:t xml:space="preserve">los nacimientos, </w:t>
      </w:r>
      <w:r>
        <w:rPr>
          <w:rFonts w:ascii="Arial" w:eastAsia="Arial" w:hAnsi="Arial" w:cs="Arial"/>
          <w:b/>
          <w:sz w:val="24"/>
          <w:szCs w:val="24"/>
        </w:rPr>
        <w:t>i</w:t>
      </w:r>
      <w:r>
        <w:rPr>
          <w:rFonts w:ascii="Arial" w:eastAsia="Arial" w:hAnsi="Arial" w:cs="Arial"/>
          <w:sz w:val="24"/>
          <w:szCs w:val="24"/>
        </w:rPr>
        <w:t xml:space="preserve"> la inmigración, </w:t>
      </w:r>
      <w:r>
        <w:rPr>
          <w:rFonts w:ascii="Arial" w:eastAsia="Arial" w:hAnsi="Arial" w:cs="Arial"/>
          <w:b/>
          <w:sz w:val="24"/>
          <w:szCs w:val="24"/>
        </w:rPr>
        <w:t xml:space="preserve">d </w:t>
      </w:r>
      <w:r>
        <w:rPr>
          <w:rFonts w:ascii="Arial" w:eastAsia="Arial" w:hAnsi="Arial" w:cs="Arial"/>
          <w:sz w:val="24"/>
          <w:szCs w:val="24"/>
        </w:rPr>
        <w:t xml:space="preserve">las muertes y </w:t>
      </w:r>
      <w:proofErr w:type="spellStart"/>
      <w:r>
        <w:rPr>
          <w:rFonts w:ascii="Arial" w:eastAsia="Arial" w:hAnsi="Arial" w:cs="Arial"/>
          <w:b/>
          <w:sz w:val="24"/>
          <w:szCs w:val="24"/>
        </w:rPr>
        <w:t>e</w:t>
      </w:r>
      <w:proofErr w:type="spellEnd"/>
      <w:r>
        <w:rPr>
          <w:rFonts w:ascii="Arial" w:eastAsia="Arial" w:hAnsi="Arial" w:cs="Arial"/>
          <w:b/>
          <w:sz w:val="24"/>
          <w:szCs w:val="24"/>
        </w:rPr>
        <w:t xml:space="preserve"> </w:t>
      </w:r>
      <w:r>
        <w:rPr>
          <w:rFonts w:ascii="Arial" w:eastAsia="Arial" w:hAnsi="Arial" w:cs="Arial"/>
          <w:sz w:val="24"/>
          <w:szCs w:val="24"/>
        </w:rPr>
        <w:t>la emigración.</w:t>
      </w:r>
    </w:p>
    <w:sectPr w:rsidR="00DA4B1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4FC" w:rsidRDefault="001224FC" w:rsidP="00DA4B1E">
      <w:pPr>
        <w:spacing w:after="0" w:line="240" w:lineRule="auto"/>
      </w:pPr>
      <w:r>
        <w:separator/>
      </w:r>
    </w:p>
  </w:endnote>
  <w:endnote w:type="continuationSeparator" w:id="0">
    <w:p w:rsidR="001224FC" w:rsidRDefault="001224FC" w:rsidP="00DA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4FC" w:rsidRDefault="001224FC" w:rsidP="00DA4B1E">
      <w:pPr>
        <w:spacing w:after="0" w:line="240" w:lineRule="auto"/>
      </w:pPr>
      <w:r>
        <w:separator/>
      </w:r>
    </w:p>
  </w:footnote>
  <w:footnote w:type="continuationSeparator" w:id="0">
    <w:p w:rsidR="001224FC" w:rsidRDefault="001224FC" w:rsidP="00DA4B1E">
      <w:pPr>
        <w:spacing w:after="0" w:line="240" w:lineRule="auto"/>
      </w:pPr>
      <w:r>
        <w:continuationSeparator/>
      </w:r>
    </w:p>
  </w:footnote>
  <w:footnote w:id="1">
    <w:p w:rsidR="009425B2" w:rsidRDefault="009425B2" w:rsidP="009425B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Modificado de: Valverde, T. y otros;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1E" w:rsidRDefault="00DA4B1E">
    <w:pPr>
      <w:pStyle w:val="Encabezado"/>
    </w:pPr>
    <w:r>
      <w:rPr>
        <w:noProof/>
        <w:color w:val="000000"/>
      </w:rPr>
      <w:drawing>
        <wp:inline distT="0" distB="0" distL="0" distR="0" wp14:anchorId="405CA1F5" wp14:editId="3CBE1D5B">
          <wp:extent cx="5400040" cy="462077"/>
          <wp:effectExtent l="0" t="0" r="0" b="0"/>
          <wp:docPr id="2072"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
                  <a:srcRect l="26646" t="27522" r="21588" b="65285"/>
                  <a:stretch>
                    <a:fillRect/>
                  </a:stretch>
                </pic:blipFill>
                <pic:spPr>
                  <a:xfrm>
                    <a:off x="0" y="0"/>
                    <a:ext cx="5400040" cy="46207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35pt;height:10.95pt;visibility:visible;mso-wrap-style:square" o:bullet="t">
        <v:imagedata r:id="rId1" o:title=""/>
      </v:shape>
    </w:pict>
  </w:numPicBullet>
  <w:abstractNum w:abstractNumId="0">
    <w:nsid w:val="072B228C"/>
    <w:multiLevelType w:val="multilevel"/>
    <w:tmpl w:val="259E94AC"/>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
    <w:nsid w:val="15B73E71"/>
    <w:multiLevelType w:val="multilevel"/>
    <w:tmpl w:val="9190DD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FF3B28"/>
    <w:multiLevelType w:val="hybridMultilevel"/>
    <w:tmpl w:val="5A6A0656"/>
    <w:lvl w:ilvl="0" w:tplc="746268DC">
      <w:start w:val="1"/>
      <w:numFmt w:val="bullet"/>
      <w:lvlText w:val=""/>
      <w:lvlPicBulletId w:val="0"/>
      <w:lvlJc w:val="left"/>
      <w:pPr>
        <w:tabs>
          <w:tab w:val="num" w:pos="720"/>
        </w:tabs>
        <w:ind w:left="720" w:hanging="360"/>
      </w:pPr>
      <w:rPr>
        <w:rFonts w:ascii="Symbol" w:hAnsi="Symbol" w:hint="default"/>
      </w:rPr>
    </w:lvl>
    <w:lvl w:ilvl="1" w:tplc="4B1E30A4" w:tentative="1">
      <w:start w:val="1"/>
      <w:numFmt w:val="bullet"/>
      <w:lvlText w:val=""/>
      <w:lvlJc w:val="left"/>
      <w:pPr>
        <w:tabs>
          <w:tab w:val="num" w:pos="1440"/>
        </w:tabs>
        <w:ind w:left="1440" w:hanging="360"/>
      </w:pPr>
      <w:rPr>
        <w:rFonts w:ascii="Symbol" w:hAnsi="Symbol" w:hint="default"/>
      </w:rPr>
    </w:lvl>
    <w:lvl w:ilvl="2" w:tplc="8CBC9064" w:tentative="1">
      <w:start w:val="1"/>
      <w:numFmt w:val="bullet"/>
      <w:lvlText w:val=""/>
      <w:lvlJc w:val="left"/>
      <w:pPr>
        <w:tabs>
          <w:tab w:val="num" w:pos="2160"/>
        </w:tabs>
        <w:ind w:left="2160" w:hanging="360"/>
      </w:pPr>
      <w:rPr>
        <w:rFonts w:ascii="Symbol" w:hAnsi="Symbol" w:hint="default"/>
      </w:rPr>
    </w:lvl>
    <w:lvl w:ilvl="3" w:tplc="C2A6E496" w:tentative="1">
      <w:start w:val="1"/>
      <w:numFmt w:val="bullet"/>
      <w:lvlText w:val=""/>
      <w:lvlJc w:val="left"/>
      <w:pPr>
        <w:tabs>
          <w:tab w:val="num" w:pos="2880"/>
        </w:tabs>
        <w:ind w:left="2880" w:hanging="360"/>
      </w:pPr>
      <w:rPr>
        <w:rFonts w:ascii="Symbol" w:hAnsi="Symbol" w:hint="default"/>
      </w:rPr>
    </w:lvl>
    <w:lvl w:ilvl="4" w:tplc="CA9A1A66" w:tentative="1">
      <w:start w:val="1"/>
      <w:numFmt w:val="bullet"/>
      <w:lvlText w:val=""/>
      <w:lvlJc w:val="left"/>
      <w:pPr>
        <w:tabs>
          <w:tab w:val="num" w:pos="3600"/>
        </w:tabs>
        <w:ind w:left="3600" w:hanging="360"/>
      </w:pPr>
      <w:rPr>
        <w:rFonts w:ascii="Symbol" w:hAnsi="Symbol" w:hint="default"/>
      </w:rPr>
    </w:lvl>
    <w:lvl w:ilvl="5" w:tplc="F9BE82EE" w:tentative="1">
      <w:start w:val="1"/>
      <w:numFmt w:val="bullet"/>
      <w:lvlText w:val=""/>
      <w:lvlJc w:val="left"/>
      <w:pPr>
        <w:tabs>
          <w:tab w:val="num" w:pos="4320"/>
        </w:tabs>
        <w:ind w:left="4320" w:hanging="360"/>
      </w:pPr>
      <w:rPr>
        <w:rFonts w:ascii="Symbol" w:hAnsi="Symbol" w:hint="default"/>
      </w:rPr>
    </w:lvl>
    <w:lvl w:ilvl="6" w:tplc="530C5A80" w:tentative="1">
      <w:start w:val="1"/>
      <w:numFmt w:val="bullet"/>
      <w:lvlText w:val=""/>
      <w:lvlJc w:val="left"/>
      <w:pPr>
        <w:tabs>
          <w:tab w:val="num" w:pos="5040"/>
        </w:tabs>
        <w:ind w:left="5040" w:hanging="360"/>
      </w:pPr>
      <w:rPr>
        <w:rFonts w:ascii="Symbol" w:hAnsi="Symbol" w:hint="default"/>
      </w:rPr>
    </w:lvl>
    <w:lvl w:ilvl="7" w:tplc="7B5E2CFE" w:tentative="1">
      <w:start w:val="1"/>
      <w:numFmt w:val="bullet"/>
      <w:lvlText w:val=""/>
      <w:lvlJc w:val="left"/>
      <w:pPr>
        <w:tabs>
          <w:tab w:val="num" w:pos="5760"/>
        </w:tabs>
        <w:ind w:left="5760" w:hanging="360"/>
      </w:pPr>
      <w:rPr>
        <w:rFonts w:ascii="Symbol" w:hAnsi="Symbol" w:hint="default"/>
      </w:rPr>
    </w:lvl>
    <w:lvl w:ilvl="8" w:tplc="973C7B94" w:tentative="1">
      <w:start w:val="1"/>
      <w:numFmt w:val="bullet"/>
      <w:lvlText w:val=""/>
      <w:lvlJc w:val="left"/>
      <w:pPr>
        <w:tabs>
          <w:tab w:val="num" w:pos="6480"/>
        </w:tabs>
        <w:ind w:left="6480" w:hanging="360"/>
      </w:pPr>
      <w:rPr>
        <w:rFonts w:ascii="Symbol" w:hAnsi="Symbol" w:hint="default"/>
      </w:rPr>
    </w:lvl>
  </w:abstractNum>
  <w:abstractNum w:abstractNumId="3">
    <w:nsid w:val="37A1482C"/>
    <w:multiLevelType w:val="multilevel"/>
    <w:tmpl w:val="03C2A094"/>
    <w:lvl w:ilvl="0">
      <w:start w:val="1"/>
      <w:numFmt w:val="lowerLetter"/>
      <w:lvlText w:val="%1)"/>
      <w:lvlJc w:val="left"/>
      <w:pPr>
        <w:ind w:left="717" w:hanging="360"/>
      </w:pPr>
      <w:rPr>
        <w:b/>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
    <w:nsid w:val="516F5A86"/>
    <w:multiLevelType w:val="multilevel"/>
    <w:tmpl w:val="3A96EDEA"/>
    <w:lvl w:ilvl="0">
      <w:start w:val="1"/>
      <w:numFmt w:val="lowerLetter"/>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624078C6"/>
    <w:multiLevelType w:val="multilevel"/>
    <w:tmpl w:val="47F868B0"/>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1E"/>
    <w:rsid w:val="001224FC"/>
    <w:rsid w:val="00297401"/>
    <w:rsid w:val="009425B2"/>
    <w:rsid w:val="00DA4B1E"/>
    <w:rsid w:val="00E96DEB"/>
    <w:rsid w:val="00F227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A539A-8C97-4715-9D7E-474E3E9E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4B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4B1E"/>
  </w:style>
  <w:style w:type="paragraph" w:styleId="Piedepgina">
    <w:name w:val="footer"/>
    <w:basedOn w:val="Normal"/>
    <w:link w:val="PiedepginaCar"/>
    <w:uiPriority w:val="99"/>
    <w:unhideWhenUsed/>
    <w:rsid w:val="00DA4B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4B1E"/>
  </w:style>
  <w:style w:type="paragraph" w:styleId="Prrafodelista">
    <w:name w:val="List Paragraph"/>
    <w:basedOn w:val="Normal"/>
    <w:uiPriority w:val="34"/>
    <w:qFormat/>
    <w:rsid w:val="00F22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ExoNB</dc:creator>
  <cp:keywords/>
  <dc:description/>
  <cp:lastModifiedBy>ExoNB</cp:lastModifiedBy>
  <cp:revision>1</cp:revision>
  <dcterms:created xsi:type="dcterms:W3CDTF">2023-03-05T03:23:00Z</dcterms:created>
  <dcterms:modified xsi:type="dcterms:W3CDTF">2023-03-05T13:00:00Z</dcterms:modified>
</cp:coreProperties>
</file>