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4749" w14:textId="77777777" w:rsidR="009B4230" w:rsidRDefault="009B4230">
      <w:pPr>
        <w:spacing w:after="0" w:line="240" w:lineRule="auto"/>
        <w:rPr>
          <w:rFonts w:ascii="Amatic SC" w:eastAsia="Amatic SC" w:hAnsi="Amatic SC" w:cs="Amatic SC"/>
          <w:b/>
          <w:color w:val="0039EE"/>
          <w:sz w:val="40"/>
          <w:szCs w:val="40"/>
        </w:rPr>
      </w:pPr>
    </w:p>
    <w:p w14:paraId="715C48CA" w14:textId="77777777" w:rsidR="00B57DCC" w:rsidRDefault="00B57DCC" w:rsidP="00B57DCC">
      <w:pPr>
        <w:spacing w:after="0" w:line="360" w:lineRule="auto"/>
        <w:jc w:val="both"/>
        <w:rPr>
          <w:rFonts w:ascii="Amatic SC" w:eastAsia="Amatic SC" w:hAnsi="Amatic SC" w:cs="Amatic SC"/>
          <w:b/>
          <w:color w:val="0039EE"/>
          <w:sz w:val="40"/>
          <w:szCs w:val="40"/>
        </w:rPr>
      </w:pPr>
      <w:r>
        <w:rPr>
          <w:rFonts w:ascii="Amatic SC" w:eastAsia="Amatic SC" w:hAnsi="Amatic SC" w:cs="Amatic SC"/>
          <w:b/>
          <w:noProof/>
          <w:color w:val="0039EE"/>
          <w:sz w:val="40"/>
          <w:szCs w:val="40"/>
        </w:rPr>
        <w:drawing>
          <wp:anchor distT="0" distB="0" distL="114300" distR="114300" simplePos="0" relativeHeight="251659264" behindDoc="0" locked="0" layoutInCell="1" hidden="0" allowOverlap="1" wp14:anchorId="4EFC9378" wp14:editId="4AB24353">
            <wp:simplePos x="0" y="0"/>
            <wp:positionH relativeFrom="margin">
              <wp:posOffset>-390521</wp:posOffset>
            </wp:positionH>
            <wp:positionV relativeFrom="margin">
              <wp:posOffset>-173989</wp:posOffset>
            </wp:positionV>
            <wp:extent cx="1841500" cy="1384935"/>
            <wp:effectExtent l="0" t="0" r="0" b="0"/>
            <wp:wrapSquare wrapText="bothSides" distT="0" distB="0" distL="114300" distR="114300"/>
            <wp:docPr id="303" name="image18.png" descr="C:\Users\ExoNB\Downloads\AI sociales negro.png"/>
            <wp:cNvGraphicFramePr/>
            <a:graphic xmlns:a="http://schemas.openxmlformats.org/drawingml/2006/main">
              <a:graphicData uri="http://schemas.openxmlformats.org/drawingml/2006/picture">
                <pic:pic xmlns:pic="http://schemas.openxmlformats.org/drawingml/2006/picture">
                  <pic:nvPicPr>
                    <pic:cNvPr id="0" name="image18.png" descr="C:\Users\ExoNB\Downloads\AI sociales negro.png"/>
                    <pic:cNvPicPr preferRelativeResize="0"/>
                  </pic:nvPicPr>
                  <pic:blipFill>
                    <a:blip r:embed="rId8"/>
                    <a:srcRect l="5065" t="18265" r="6133" b="14931"/>
                    <a:stretch>
                      <a:fillRect/>
                    </a:stretch>
                  </pic:blipFill>
                  <pic:spPr>
                    <a:xfrm>
                      <a:off x="0" y="0"/>
                      <a:ext cx="1841500" cy="1384935"/>
                    </a:xfrm>
                    <a:prstGeom prst="rect">
                      <a:avLst/>
                    </a:prstGeom>
                    <a:ln/>
                  </pic:spPr>
                </pic:pic>
              </a:graphicData>
            </a:graphic>
          </wp:anchor>
        </w:drawing>
      </w:r>
      <w:r>
        <w:rPr>
          <w:rFonts w:ascii="Amatic SC" w:eastAsia="Amatic SC" w:hAnsi="Amatic SC" w:cs="Amatic SC"/>
          <w:b/>
          <w:color w:val="0039EE"/>
          <w:sz w:val="40"/>
          <w:szCs w:val="40"/>
        </w:rPr>
        <w:t>ACTIVIDADES DE INTEGRACIÓN</w:t>
      </w:r>
    </w:p>
    <w:p w14:paraId="7C6172E7" w14:textId="77777777" w:rsidR="00B57DCC" w:rsidRDefault="00B57DCC" w:rsidP="00B57DCC">
      <w:pPr>
        <w:spacing w:after="0" w:line="360" w:lineRule="auto"/>
        <w:ind w:left="720"/>
        <w:jc w:val="both"/>
        <w:rPr>
          <w:rFonts w:ascii="Arial" w:eastAsia="Arial" w:hAnsi="Arial" w:cs="Arial"/>
          <w:sz w:val="24"/>
          <w:szCs w:val="24"/>
        </w:rPr>
      </w:pPr>
    </w:p>
    <w:p w14:paraId="4181FC22" w14:textId="77777777" w:rsidR="00B57DCC" w:rsidRDefault="00B57DCC" w:rsidP="00B57DCC">
      <w:pPr>
        <w:numPr>
          <w:ilvl w:val="0"/>
          <w:numId w:val="13"/>
        </w:numPr>
        <w:spacing w:after="0" w:line="360" w:lineRule="auto"/>
        <w:jc w:val="both"/>
        <w:rPr>
          <w:rFonts w:ascii="Arial" w:eastAsia="Arial" w:hAnsi="Arial" w:cs="Arial"/>
          <w:sz w:val="24"/>
          <w:szCs w:val="24"/>
        </w:rPr>
      </w:pPr>
      <w:r>
        <w:rPr>
          <w:rFonts w:ascii="Arial" w:eastAsia="Arial" w:hAnsi="Arial" w:cs="Arial"/>
          <w:sz w:val="24"/>
          <w:szCs w:val="24"/>
        </w:rPr>
        <w:t xml:space="preserve">A </w:t>
      </w:r>
      <w:proofErr w:type="gramStart"/>
      <w:r>
        <w:rPr>
          <w:rFonts w:ascii="Arial" w:eastAsia="Arial" w:hAnsi="Arial" w:cs="Arial"/>
          <w:sz w:val="24"/>
          <w:szCs w:val="24"/>
        </w:rPr>
        <w:t>continuación</w:t>
      </w:r>
      <w:proofErr w:type="gramEnd"/>
      <w:r>
        <w:rPr>
          <w:rFonts w:ascii="Arial" w:eastAsia="Arial" w:hAnsi="Arial" w:cs="Arial"/>
          <w:sz w:val="24"/>
          <w:szCs w:val="24"/>
        </w:rPr>
        <w:t xml:space="preserve"> les presentamos dos testimonios. Léanlos detenidamente y resuelvan:</w:t>
      </w:r>
    </w:p>
    <w:p w14:paraId="32B273B4" w14:textId="77777777" w:rsidR="00B57DCC" w:rsidRDefault="00B57DCC" w:rsidP="00B57DCC">
      <w:pPr>
        <w:spacing w:after="0" w:line="360" w:lineRule="auto"/>
        <w:ind w:left="720"/>
        <w:jc w:val="both"/>
        <w:rPr>
          <w:rFonts w:ascii="Arial" w:eastAsia="Arial" w:hAnsi="Arial" w:cs="Arial"/>
          <w:sz w:val="24"/>
          <w:szCs w:val="24"/>
        </w:rPr>
      </w:pPr>
    </w:p>
    <w:p w14:paraId="030D8195" w14:textId="77777777" w:rsidR="00B57DCC" w:rsidRDefault="00B57DCC" w:rsidP="00B57DCC">
      <w:pPr>
        <w:numPr>
          <w:ilvl w:val="0"/>
          <w:numId w:val="15"/>
        </w:numPr>
        <w:spacing w:after="0" w:line="360" w:lineRule="auto"/>
        <w:jc w:val="both"/>
        <w:rPr>
          <w:rFonts w:ascii="Arial" w:eastAsia="Arial" w:hAnsi="Arial" w:cs="Arial"/>
          <w:sz w:val="24"/>
          <w:szCs w:val="24"/>
        </w:rPr>
      </w:pPr>
      <w:r>
        <w:rPr>
          <w:rFonts w:ascii="Arial" w:eastAsia="Arial" w:hAnsi="Arial" w:cs="Arial"/>
          <w:sz w:val="24"/>
          <w:szCs w:val="24"/>
        </w:rPr>
        <w:t>Identifiquen en las situaciones descriptas a cuál o cuáles de las</w:t>
      </w:r>
      <w:r>
        <w:rPr>
          <w:rFonts w:ascii="Arial" w:eastAsia="Arial" w:hAnsi="Arial" w:cs="Arial"/>
          <w:b/>
          <w:sz w:val="24"/>
          <w:szCs w:val="24"/>
        </w:rPr>
        <w:t xml:space="preserve"> </w:t>
      </w:r>
      <w:r>
        <w:rPr>
          <w:rFonts w:ascii="Arial" w:eastAsia="Arial" w:hAnsi="Arial" w:cs="Arial"/>
          <w:b/>
          <w:color w:val="0000FF"/>
          <w:sz w:val="24"/>
          <w:szCs w:val="24"/>
        </w:rPr>
        <w:t>problemáticas</w:t>
      </w:r>
      <w:r>
        <w:rPr>
          <w:rFonts w:ascii="Arial" w:eastAsia="Arial" w:hAnsi="Arial" w:cs="Arial"/>
          <w:sz w:val="24"/>
          <w:szCs w:val="24"/>
        </w:rPr>
        <w:t xml:space="preserve"> señaladas en la clase hacen referencia. Expliquen el </w:t>
      </w:r>
      <w:proofErr w:type="spellStart"/>
      <w:r>
        <w:rPr>
          <w:rFonts w:ascii="Arial" w:eastAsia="Arial" w:hAnsi="Arial" w:cs="Arial"/>
          <w:sz w:val="24"/>
          <w:szCs w:val="24"/>
        </w:rPr>
        <w:t>por qué</w:t>
      </w:r>
      <w:proofErr w:type="spellEnd"/>
      <w:r>
        <w:rPr>
          <w:rFonts w:ascii="Arial" w:eastAsia="Arial" w:hAnsi="Arial" w:cs="Arial"/>
          <w:sz w:val="24"/>
          <w:szCs w:val="24"/>
        </w:rPr>
        <w:t xml:space="preserve"> de su decisión.</w:t>
      </w:r>
    </w:p>
    <w:p w14:paraId="3830E5A8" w14:textId="77777777" w:rsidR="00B57DCC" w:rsidRDefault="00B57DCC" w:rsidP="00B57DCC">
      <w:pPr>
        <w:spacing w:after="0" w:line="360" w:lineRule="auto"/>
        <w:ind w:left="720"/>
        <w:jc w:val="both"/>
        <w:rPr>
          <w:rFonts w:ascii="Arial" w:eastAsia="Arial" w:hAnsi="Arial" w:cs="Arial"/>
          <w:sz w:val="24"/>
          <w:szCs w:val="24"/>
        </w:rPr>
      </w:pPr>
    </w:p>
    <w:p w14:paraId="46E71E2C" w14:textId="77777777" w:rsidR="00B57DCC" w:rsidRDefault="00B57DCC" w:rsidP="00B57DCC">
      <w:pPr>
        <w:numPr>
          <w:ilvl w:val="0"/>
          <w:numId w:val="15"/>
        </w:numPr>
        <w:spacing w:after="0" w:line="360" w:lineRule="auto"/>
        <w:jc w:val="both"/>
        <w:rPr>
          <w:rFonts w:ascii="Arial" w:eastAsia="Arial" w:hAnsi="Arial" w:cs="Arial"/>
          <w:sz w:val="24"/>
          <w:szCs w:val="24"/>
        </w:rPr>
      </w:pPr>
      <w:r>
        <w:rPr>
          <w:rFonts w:ascii="Arial" w:eastAsia="Arial" w:hAnsi="Arial" w:cs="Arial"/>
          <w:sz w:val="24"/>
          <w:szCs w:val="24"/>
        </w:rPr>
        <w:t xml:space="preserve">Elaboren ustedes un tercer relato. La idea es que pueda dar cuenta de una situación real (vinculada al </w:t>
      </w:r>
      <w:r>
        <w:rPr>
          <w:rFonts w:ascii="Arial" w:eastAsia="Arial" w:hAnsi="Arial" w:cs="Arial"/>
          <w:b/>
          <w:color w:val="0000FF"/>
          <w:sz w:val="24"/>
          <w:szCs w:val="24"/>
        </w:rPr>
        <w:t>mundo del trabajo</w:t>
      </w:r>
      <w:r>
        <w:rPr>
          <w:rFonts w:ascii="Arial" w:eastAsia="Arial" w:hAnsi="Arial" w:cs="Arial"/>
          <w:sz w:val="24"/>
          <w:szCs w:val="24"/>
        </w:rPr>
        <w:t>) por la que han atravesado ustedes o alguien de su entorno. En caso de que no recuerden ninguna, pueden imaginar una ficticia, pero que recupere aspectos de su cotidianeidad.</w:t>
      </w:r>
    </w:p>
    <w:p w14:paraId="2B7D5B0C" w14:textId="77777777" w:rsidR="00B57DCC" w:rsidRDefault="00B57DCC" w:rsidP="00B57DCC">
      <w:pPr>
        <w:spacing w:after="0" w:line="360" w:lineRule="auto"/>
        <w:ind w:firstLine="284"/>
        <w:jc w:val="both"/>
        <w:rPr>
          <w:rFonts w:ascii="Arial" w:eastAsia="Arial" w:hAnsi="Arial" w:cs="Arial"/>
          <w:sz w:val="24"/>
          <w:szCs w:val="24"/>
        </w:rPr>
      </w:pPr>
    </w:p>
    <w:p w14:paraId="031AA5C4" w14:textId="77777777" w:rsidR="00B57DCC" w:rsidRDefault="00B57DCC" w:rsidP="00B57DCC">
      <w:pPr>
        <w:spacing w:after="0" w:line="360" w:lineRule="auto"/>
        <w:ind w:firstLine="284"/>
        <w:jc w:val="both"/>
        <w:rPr>
          <w:rFonts w:ascii="Arial" w:eastAsia="Arial" w:hAnsi="Arial" w:cs="Arial"/>
          <w:sz w:val="24"/>
          <w:szCs w:val="24"/>
        </w:rPr>
      </w:pPr>
      <w:r>
        <w:rPr>
          <w:rFonts w:ascii="Arial" w:eastAsia="Arial" w:hAnsi="Arial" w:cs="Arial"/>
          <w:sz w:val="24"/>
          <w:szCs w:val="24"/>
        </w:rPr>
        <w:t>“</w:t>
      </w:r>
      <w:r>
        <w:rPr>
          <w:rFonts w:ascii="Arial" w:eastAsia="Arial" w:hAnsi="Arial" w:cs="Arial"/>
          <w:b/>
          <w:color w:val="0000FF"/>
          <w:sz w:val="24"/>
          <w:szCs w:val="24"/>
        </w:rPr>
        <w:t>Mercedes</w:t>
      </w:r>
      <w:r>
        <w:rPr>
          <w:rFonts w:ascii="Arial" w:eastAsia="Arial" w:hAnsi="Arial" w:cs="Arial"/>
          <w:color w:val="0000FF"/>
          <w:sz w:val="24"/>
          <w:szCs w:val="24"/>
        </w:rPr>
        <w:t xml:space="preserve"> </w:t>
      </w:r>
      <w:r>
        <w:rPr>
          <w:rFonts w:ascii="Arial" w:eastAsia="Arial" w:hAnsi="Arial" w:cs="Arial"/>
          <w:sz w:val="24"/>
          <w:szCs w:val="24"/>
        </w:rPr>
        <w:t>lleva un año trabajando en el sector de la limpieza. Aunque durante toda su vida ha trabajado en tiendas de ropa como dependienta, la búsqueda de un «perfil joven» por parte de las empresas ha hecho que tenga que buscar trabajo en otro ámbito.</w:t>
      </w:r>
    </w:p>
    <w:p w14:paraId="305611D7" w14:textId="77777777" w:rsidR="00B57DCC" w:rsidRDefault="00B57DCC" w:rsidP="00B57DCC">
      <w:pPr>
        <w:spacing w:after="0" w:line="360" w:lineRule="auto"/>
        <w:ind w:firstLine="284"/>
        <w:jc w:val="both"/>
        <w:rPr>
          <w:rFonts w:ascii="Arial" w:eastAsia="Arial" w:hAnsi="Arial" w:cs="Arial"/>
          <w:sz w:val="24"/>
          <w:szCs w:val="24"/>
        </w:rPr>
      </w:pPr>
      <w:r>
        <w:rPr>
          <w:rFonts w:ascii="Arial" w:eastAsia="Arial" w:hAnsi="Arial" w:cs="Arial"/>
          <w:sz w:val="24"/>
          <w:szCs w:val="24"/>
        </w:rPr>
        <w:t>La trabajadora tiene dos trabajos, uno por la mañana, de tan solo una hora y media, y uno por la tarde, cuya jornada se amplía a cuatro horas. Sus dos puestos se deben a la imposibilidad de realizar jornadas más largas dentro del sector. «Es lo que te dan, no hay turnos de más horas», explica y añade: «Tengo que ir a dos sitios diferentes porque necesito el dinero para poder sacar a mi familia adelante, lo necesito para vivir».</w:t>
      </w:r>
    </w:p>
    <w:p w14:paraId="70F74371" w14:textId="77777777" w:rsidR="00B57DCC" w:rsidRDefault="00B57DCC" w:rsidP="00B57DCC">
      <w:pPr>
        <w:spacing w:after="0" w:line="360" w:lineRule="auto"/>
        <w:ind w:firstLine="284"/>
        <w:jc w:val="both"/>
        <w:rPr>
          <w:rFonts w:ascii="Arial" w:eastAsia="Arial" w:hAnsi="Arial" w:cs="Arial"/>
          <w:sz w:val="24"/>
          <w:szCs w:val="24"/>
        </w:rPr>
      </w:pPr>
    </w:p>
    <w:p w14:paraId="58E32AD4" w14:textId="77777777" w:rsidR="00B57DCC" w:rsidRDefault="00B57DCC" w:rsidP="00B57DCC">
      <w:pPr>
        <w:spacing w:after="0" w:line="360" w:lineRule="auto"/>
        <w:ind w:firstLine="284"/>
        <w:jc w:val="both"/>
        <w:rPr>
          <w:rFonts w:ascii="Arial" w:eastAsia="Arial" w:hAnsi="Arial" w:cs="Arial"/>
          <w:sz w:val="24"/>
          <w:szCs w:val="24"/>
        </w:rPr>
      </w:pPr>
      <w:r>
        <w:rPr>
          <w:rFonts w:ascii="Arial" w:eastAsia="Arial" w:hAnsi="Arial" w:cs="Arial"/>
          <w:sz w:val="24"/>
          <w:szCs w:val="24"/>
        </w:rPr>
        <w:t>“</w:t>
      </w:r>
      <w:r>
        <w:rPr>
          <w:rFonts w:ascii="Arial" w:eastAsia="Arial" w:hAnsi="Arial" w:cs="Arial"/>
          <w:b/>
          <w:color w:val="0000FF"/>
          <w:sz w:val="24"/>
          <w:szCs w:val="24"/>
        </w:rPr>
        <w:t>Elsa Blas</w:t>
      </w:r>
      <w:r>
        <w:rPr>
          <w:rFonts w:ascii="Arial" w:eastAsia="Arial" w:hAnsi="Arial" w:cs="Arial"/>
          <w:sz w:val="24"/>
          <w:szCs w:val="24"/>
        </w:rPr>
        <w:t xml:space="preserve"> (no es su nombre real, teme represalias en el trabajo) aguarda un domingo sin otro tras la caja de un Supermercado de la calle Alcalá, en Madrid. Se solidariza con otros trabajadores cuyo sueldo no distingue un lunes o un festivo, es siempre el mismo por jornada. No se queja, pero reconoce que cuando llegó de su Ecuador natal creía que en España las cosas estaban mejor. «Al menos, en estas cosillas, como que se valore que hoy es domingo y estamos </w:t>
      </w:r>
      <w:r>
        <w:rPr>
          <w:rFonts w:ascii="Arial" w:eastAsia="Arial" w:hAnsi="Arial" w:cs="Arial"/>
          <w:sz w:val="24"/>
          <w:szCs w:val="24"/>
        </w:rPr>
        <w:lastRenderedPageBreak/>
        <w:t xml:space="preserve">aquí al pie del cañón y hasta la una de la madrugada», en su caso, por ser uno de esos establecimientos abiertos «casi» 24 horas, los 7 días de la semana, 365 días al año” </w:t>
      </w:r>
    </w:p>
    <w:p w14:paraId="1DEEECB2" w14:textId="77777777" w:rsidR="00B57DCC" w:rsidRDefault="00B57DCC" w:rsidP="00B57DCC">
      <w:pPr>
        <w:spacing w:after="0" w:line="360" w:lineRule="auto"/>
        <w:ind w:firstLine="284"/>
        <w:jc w:val="both"/>
        <w:rPr>
          <w:rFonts w:ascii="Arial" w:eastAsia="Arial" w:hAnsi="Arial" w:cs="Arial"/>
          <w:sz w:val="18"/>
          <w:szCs w:val="18"/>
        </w:rPr>
      </w:pPr>
      <w:r>
        <w:rPr>
          <w:rFonts w:ascii="Arial" w:eastAsia="Arial" w:hAnsi="Arial" w:cs="Arial"/>
          <w:sz w:val="18"/>
          <w:szCs w:val="18"/>
        </w:rPr>
        <w:t xml:space="preserve">Relatos tomados </w:t>
      </w:r>
      <w:proofErr w:type="gramStart"/>
      <w:r>
        <w:rPr>
          <w:rFonts w:ascii="Arial" w:eastAsia="Arial" w:hAnsi="Arial" w:cs="Arial"/>
          <w:sz w:val="18"/>
          <w:szCs w:val="18"/>
        </w:rPr>
        <w:t>y  adaptados</w:t>
      </w:r>
      <w:proofErr w:type="gramEnd"/>
      <w:r>
        <w:rPr>
          <w:rFonts w:ascii="Arial" w:eastAsia="Arial" w:hAnsi="Arial" w:cs="Arial"/>
          <w:sz w:val="18"/>
          <w:szCs w:val="18"/>
        </w:rPr>
        <w:t xml:space="preserve"> de </w:t>
      </w:r>
    </w:p>
    <w:p w14:paraId="71FB2ECB" w14:textId="77777777" w:rsidR="00B57DCC" w:rsidRDefault="00B57DCC" w:rsidP="00B57DCC">
      <w:pPr>
        <w:spacing w:after="0" w:line="360" w:lineRule="auto"/>
        <w:ind w:firstLine="284"/>
        <w:jc w:val="both"/>
        <w:rPr>
          <w:rFonts w:ascii="Arial" w:eastAsia="Arial" w:hAnsi="Arial" w:cs="Arial"/>
          <w:b/>
          <w:sz w:val="24"/>
          <w:szCs w:val="24"/>
          <w:u w:val="single"/>
        </w:rPr>
      </w:pPr>
      <w:hyperlink r:id="rId9">
        <w:r>
          <w:rPr>
            <w:rFonts w:ascii="Arial" w:eastAsia="Arial" w:hAnsi="Arial" w:cs="Arial"/>
            <w:color w:val="0000FF"/>
            <w:sz w:val="18"/>
            <w:szCs w:val="18"/>
            <w:u w:val="single"/>
          </w:rPr>
          <w:t>https://www.abc.es/sociedad/abci-nueva-esclavitud-siglo-201805122059_noticia.html</w:t>
        </w:r>
      </w:hyperlink>
    </w:p>
    <w:p w14:paraId="4C3F228C" w14:textId="77777777" w:rsidR="00B57DCC" w:rsidRDefault="00B57DCC" w:rsidP="00B57DCC">
      <w:pPr>
        <w:spacing w:after="0" w:line="360" w:lineRule="auto"/>
        <w:ind w:firstLine="284"/>
        <w:jc w:val="both"/>
        <w:rPr>
          <w:rFonts w:ascii="Arial" w:eastAsia="Arial" w:hAnsi="Arial" w:cs="Arial"/>
          <w:sz w:val="24"/>
          <w:szCs w:val="24"/>
          <w:u w:val="single"/>
        </w:rPr>
      </w:pPr>
    </w:p>
    <w:p w14:paraId="2D1D37FE" w14:textId="77777777" w:rsidR="00B57DCC" w:rsidRDefault="00B57DCC" w:rsidP="00B57DCC">
      <w:pPr>
        <w:spacing w:after="0" w:line="360" w:lineRule="auto"/>
        <w:ind w:firstLine="284"/>
        <w:jc w:val="both"/>
        <w:rPr>
          <w:rFonts w:ascii="Arial" w:eastAsia="Arial" w:hAnsi="Arial" w:cs="Arial"/>
          <w:sz w:val="24"/>
          <w:szCs w:val="24"/>
          <w:u w:val="single"/>
        </w:rPr>
      </w:pPr>
      <w:r>
        <w:rPr>
          <w:rFonts w:ascii="Arial" w:eastAsia="Arial" w:hAnsi="Arial" w:cs="Arial"/>
          <w:sz w:val="24"/>
          <w:szCs w:val="24"/>
          <w:u w:val="single"/>
        </w:rPr>
        <w:t>Observaciones</w:t>
      </w:r>
    </w:p>
    <w:p w14:paraId="54F9CAA9" w14:textId="77777777" w:rsidR="00B57DCC" w:rsidRDefault="00B57DCC" w:rsidP="00B57DCC">
      <w:pPr>
        <w:spacing w:after="0" w:line="360" w:lineRule="auto"/>
        <w:ind w:firstLine="284"/>
        <w:jc w:val="both"/>
        <w:rPr>
          <w:rFonts w:ascii="Arial" w:eastAsia="Arial" w:hAnsi="Arial" w:cs="Arial"/>
          <w:sz w:val="24"/>
          <w:szCs w:val="24"/>
        </w:rPr>
      </w:pPr>
      <w:r>
        <w:rPr>
          <w:rFonts w:ascii="Arial" w:eastAsia="Arial" w:hAnsi="Arial" w:cs="Arial"/>
          <w:sz w:val="24"/>
          <w:szCs w:val="24"/>
        </w:rPr>
        <w:t xml:space="preserve">El relato debe especificar: </w:t>
      </w:r>
    </w:p>
    <w:p w14:paraId="0DE0A8DD" w14:textId="77777777" w:rsidR="00B57DCC" w:rsidRDefault="00B57DCC" w:rsidP="00B57DCC">
      <w:pPr>
        <w:numPr>
          <w:ilvl w:val="0"/>
          <w:numId w:val="12"/>
        </w:numPr>
        <w:spacing w:after="0" w:line="360" w:lineRule="auto"/>
        <w:ind w:firstLine="284"/>
        <w:jc w:val="both"/>
        <w:rPr>
          <w:rFonts w:ascii="Arial" w:eastAsia="Arial" w:hAnsi="Arial" w:cs="Arial"/>
          <w:sz w:val="24"/>
          <w:szCs w:val="24"/>
        </w:rPr>
      </w:pPr>
      <w:r>
        <w:rPr>
          <w:rFonts w:ascii="Arial" w:eastAsia="Arial" w:hAnsi="Arial" w:cs="Arial"/>
          <w:sz w:val="24"/>
          <w:szCs w:val="24"/>
        </w:rPr>
        <w:t xml:space="preserve">Problemática laboral </w:t>
      </w:r>
    </w:p>
    <w:p w14:paraId="7EBAD63C" w14:textId="77777777" w:rsidR="00B57DCC" w:rsidRDefault="00B57DCC" w:rsidP="00B57DCC">
      <w:pPr>
        <w:numPr>
          <w:ilvl w:val="0"/>
          <w:numId w:val="12"/>
        </w:numPr>
        <w:spacing w:after="0" w:line="360" w:lineRule="auto"/>
        <w:ind w:firstLine="284"/>
        <w:jc w:val="both"/>
        <w:rPr>
          <w:rFonts w:ascii="Arial" w:eastAsia="Arial" w:hAnsi="Arial" w:cs="Arial"/>
          <w:sz w:val="24"/>
          <w:szCs w:val="24"/>
        </w:rPr>
      </w:pPr>
      <w:r>
        <w:rPr>
          <w:rFonts w:ascii="Arial" w:eastAsia="Arial" w:hAnsi="Arial" w:cs="Arial"/>
          <w:sz w:val="24"/>
          <w:szCs w:val="24"/>
        </w:rPr>
        <w:t>Ámbito en el que se desarrolla (en el campo, la ciudad)</w:t>
      </w:r>
    </w:p>
    <w:p w14:paraId="60B9C597" w14:textId="77777777" w:rsidR="00B57DCC" w:rsidRDefault="00B57DCC" w:rsidP="00B57DCC">
      <w:pPr>
        <w:numPr>
          <w:ilvl w:val="0"/>
          <w:numId w:val="12"/>
        </w:numPr>
        <w:spacing w:after="0" w:line="360" w:lineRule="auto"/>
        <w:ind w:firstLine="284"/>
        <w:jc w:val="both"/>
        <w:rPr>
          <w:rFonts w:ascii="Arial" w:eastAsia="Arial" w:hAnsi="Arial" w:cs="Arial"/>
          <w:sz w:val="24"/>
          <w:szCs w:val="24"/>
        </w:rPr>
      </w:pPr>
      <w:r>
        <w:rPr>
          <w:rFonts w:ascii="Arial" w:eastAsia="Arial" w:hAnsi="Arial" w:cs="Arial"/>
          <w:sz w:val="24"/>
          <w:szCs w:val="24"/>
        </w:rPr>
        <w:t xml:space="preserve">Actores sociales involucrados (empresas, sindicato, patrones, Estado, </w:t>
      </w:r>
      <w:proofErr w:type="spellStart"/>
      <w:r>
        <w:rPr>
          <w:rFonts w:ascii="Arial" w:eastAsia="Arial" w:hAnsi="Arial" w:cs="Arial"/>
          <w:sz w:val="24"/>
          <w:szCs w:val="24"/>
        </w:rPr>
        <w:t>etc</w:t>
      </w:r>
      <w:proofErr w:type="spellEnd"/>
      <w:r>
        <w:rPr>
          <w:rFonts w:ascii="Arial" w:eastAsia="Arial" w:hAnsi="Arial" w:cs="Arial"/>
          <w:sz w:val="24"/>
          <w:szCs w:val="24"/>
        </w:rPr>
        <w:t>)</w:t>
      </w:r>
    </w:p>
    <w:p w14:paraId="51DE0D31" w14:textId="77777777" w:rsidR="00B57DCC" w:rsidRDefault="00B57DCC" w:rsidP="00B57DCC">
      <w:pPr>
        <w:spacing w:after="0" w:line="360" w:lineRule="auto"/>
        <w:ind w:firstLine="284"/>
      </w:pPr>
    </w:p>
    <w:p w14:paraId="4EACFAC0" w14:textId="77777777" w:rsidR="00B57DCC" w:rsidRDefault="00B57DCC" w:rsidP="00B57DCC">
      <w:pPr>
        <w:spacing w:after="0" w:line="360" w:lineRule="auto"/>
        <w:ind w:firstLine="284"/>
        <w:jc w:val="both"/>
        <w:rPr>
          <w:rFonts w:ascii="Arial" w:eastAsia="Arial" w:hAnsi="Arial" w:cs="Arial"/>
          <w:sz w:val="24"/>
          <w:szCs w:val="24"/>
        </w:rPr>
      </w:pPr>
      <w:r>
        <w:rPr>
          <w:rFonts w:ascii="Arial" w:eastAsia="Arial" w:hAnsi="Arial" w:cs="Arial"/>
          <w:sz w:val="24"/>
          <w:szCs w:val="24"/>
        </w:rPr>
        <w:t>2. A continuación los invitamos a ver un video sobre las economías agrícolas regionales y a partir de ello que puedan responder las siguientes preguntas:</w:t>
      </w:r>
    </w:p>
    <w:p w14:paraId="5D1C6B72" w14:textId="77777777" w:rsidR="00B57DCC" w:rsidRDefault="00B57DCC" w:rsidP="00B57DCC">
      <w:pPr>
        <w:spacing w:after="0" w:line="360" w:lineRule="auto"/>
        <w:ind w:firstLine="284"/>
        <w:jc w:val="both"/>
        <w:rPr>
          <w:rFonts w:ascii="Arial" w:eastAsia="Arial" w:hAnsi="Arial" w:cs="Arial"/>
          <w:sz w:val="24"/>
          <w:szCs w:val="24"/>
        </w:rPr>
      </w:pPr>
      <w:r>
        <w:rPr>
          <w:rFonts w:ascii="Arial" w:eastAsia="Arial" w:hAnsi="Arial" w:cs="Arial"/>
          <w:sz w:val="24"/>
          <w:szCs w:val="24"/>
        </w:rPr>
        <w:t xml:space="preserve"> </w:t>
      </w:r>
      <w:hyperlink r:id="rId10">
        <w:r>
          <w:rPr>
            <w:color w:val="0000EE"/>
            <w:u w:val="single"/>
          </w:rPr>
          <w:t xml:space="preserve">Las agriculturas regionales. Serie </w:t>
        </w:r>
        <w:proofErr w:type="spellStart"/>
        <w:r>
          <w:rPr>
            <w:color w:val="0000EE"/>
            <w:u w:val="single"/>
          </w:rPr>
          <w:t>Geografias</w:t>
        </w:r>
        <w:proofErr w:type="spellEnd"/>
      </w:hyperlink>
      <w:r>
        <w:rPr>
          <w:rFonts w:ascii="Arial" w:eastAsia="Arial" w:hAnsi="Arial" w:cs="Arial"/>
          <w:sz w:val="24"/>
          <w:szCs w:val="24"/>
        </w:rPr>
        <w:t xml:space="preserve"> </w:t>
      </w:r>
    </w:p>
    <w:p w14:paraId="2652CA22" w14:textId="77777777" w:rsidR="00B57DCC" w:rsidRDefault="00B57DCC" w:rsidP="00B57DCC">
      <w:pPr>
        <w:numPr>
          <w:ilvl w:val="0"/>
          <w:numId w:val="14"/>
        </w:numPr>
        <w:spacing w:after="0" w:line="360" w:lineRule="auto"/>
        <w:jc w:val="both"/>
        <w:rPr>
          <w:rFonts w:ascii="Arial" w:eastAsia="Arial" w:hAnsi="Arial" w:cs="Arial"/>
          <w:sz w:val="24"/>
          <w:szCs w:val="24"/>
        </w:rPr>
      </w:pPr>
      <w:r>
        <w:rPr>
          <w:rFonts w:ascii="Arial" w:eastAsia="Arial" w:hAnsi="Arial" w:cs="Arial"/>
          <w:sz w:val="24"/>
          <w:szCs w:val="24"/>
        </w:rPr>
        <w:t>Explica las producciones que describe el video y a qué regiones de nuestro país pertenecen.</w:t>
      </w:r>
    </w:p>
    <w:p w14:paraId="51214C66" w14:textId="77777777" w:rsidR="00B57DCC" w:rsidRDefault="00B57DCC" w:rsidP="00B57DCC">
      <w:pPr>
        <w:numPr>
          <w:ilvl w:val="0"/>
          <w:numId w:val="14"/>
        </w:numPr>
        <w:spacing w:after="0" w:line="360" w:lineRule="auto"/>
        <w:jc w:val="both"/>
        <w:rPr>
          <w:rFonts w:ascii="Arial" w:eastAsia="Arial" w:hAnsi="Arial" w:cs="Arial"/>
          <w:sz w:val="24"/>
          <w:szCs w:val="24"/>
        </w:rPr>
      </w:pPr>
      <w:r>
        <w:rPr>
          <w:rFonts w:ascii="Arial" w:eastAsia="Arial" w:hAnsi="Arial" w:cs="Arial"/>
          <w:sz w:val="24"/>
          <w:szCs w:val="24"/>
        </w:rPr>
        <w:t xml:space="preserve">¿Cuáles son los avances tecnológicos que menciona y qué cambios que introdujeron en la producción? </w:t>
      </w:r>
    </w:p>
    <w:p w14:paraId="057CBAED" w14:textId="77777777" w:rsidR="00B57DCC" w:rsidRDefault="00B57DCC" w:rsidP="00B57DCC">
      <w:pPr>
        <w:numPr>
          <w:ilvl w:val="0"/>
          <w:numId w:val="14"/>
        </w:numPr>
        <w:spacing w:after="0" w:line="360" w:lineRule="auto"/>
        <w:jc w:val="both"/>
        <w:rPr>
          <w:rFonts w:ascii="Arial" w:eastAsia="Arial" w:hAnsi="Arial" w:cs="Arial"/>
          <w:sz w:val="24"/>
          <w:szCs w:val="24"/>
        </w:rPr>
      </w:pPr>
      <w:r>
        <w:rPr>
          <w:rFonts w:ascii="Arial" w:eastAsia="Arial" w:hAnsi="Arial" w:cs="Arial"/>
          <w:sz w:val="24"/>
          <w:szCs w:val="24"/>
        </w:rPr>
        <w:t>¿Cómo inciden estas producciones regionales en los movimientos migratorios?</w:t>
      </w:r>
    </w:p>
    <w:p w14:paraId="1D1BCFB8" w14:textId="77777777" w:rsidR="00B57DCC" w:rsidRDefault="00B57DCC" w:rsidP="00B57DCC">
      <w:pPr>
        <w:numPr>
          <w:ilvl w:val="0"/>
          <w:numId w:val="14"/>
        </w:numPr>
        <w:spacing w:after="0" w:line="360" w:lineRule="auto"/>
        <w:jc w:val="both"/>
        <w:rPr>
          <w:rFonts w:ascii="Arial" w:eastAsia="Arial" w:hAnsi="Arial" w:cs="Arial"/>
          <w:sz w:val="24"/>
          <w:szCs w:val="24"/>
        </w:rPr>
      </w:pPr>
      <w:r>
        <w:rPr>
          <w:rFonts w:ascii="Arial" w:eastAsia="Arial" w:hAnsi="Arial" w:cs="Arial"/>
          <w:sz w:val="24"/>
          <w:szCs w:val="24"/>
        </w:rPr>
        <w:t xml:space="preserve">Investiga cuales son las producciones más importantes de nuestra provincia, </w:t>
      </w:r>
      <w:proofErr w:type="spellStart"/>
      <w:r>
        <w:rPr>
          <w:rFonts w:ascii="Arial" w:eastAsia="Arial" w:hAnsi="Arial" w:cs="Arial"/>
          <w:sz w:val="24"/>
          <w:szCs w:val="24"/>
        </w:rPr>
        <w:t>cuales</w:t>
      </w:r>
      <w:proofErr w:type="spellEnd"/>
      <w:r>
        <w:rPr>
          <w:rFonts w:ascii="Arial" w:eastAsia="Arial" w:hAnsi="Arial" w:cs="Arial"/>
          <w:sz w:val="24"/>
          <w:szCs w:val="24"/>
        </w:rPr>
        <w:t xml:space="preserve"> son las que mayores trabajadores atraen y cuáles fueron los avances tecnológicos que se introdujeron en ellas.</w:t>
      </w:r>
    </w:p>
    <w:p w14:paraId="7BAF27F6" w14:textId="77777777" w:rsidR="009068A8" w:rsidRDefault="009068A8">
      <w:pPr>
        <w:spacing w:after="0" w:line="360" w:lineRule="auto"/>
        <w:jc w:val="both"/>
        <w:rPr>
          <w:rFonts w:ascii="Arial" w:eastAsia="Arial" w:hAnsi="Arial" w:cs="Arial"/>
          <w:sz w:val="24"/>
          <w:szCs w:val="24"/>
        </w:rPr>
      </w:pPr>
    </w:p>
    <w:p w14:paraId="099CEFD9" w14:textId="77777777" w:rsidR="009068A8" w:rsidRDefault="009068A8">
      <w:pPr>
        <w:spacing w:after="0" w:line="360" w:lineRule="auto"/>
        <w:jc w:val="both"/>
        <w:rPr>
          <w:rFonts w:ascii="Arial" w:eastAsia="Arial" w:hAnsi="Arial" w:cs="Arial"/>
          <w:sz w:val="24"/>
          <w:szCs w:val="24"/>
        </w:rPr>
      </w:pPr>
    </w:p>
    <w:p w14:paraId="64AA0576" w14:textId="77777777" w:rsidR="009068A8" w:rsidRDefault="009068A8">
      <w:pPr>
        <w:spacing w:after="0" w:line="360" w:lineRule="auto"/>
        <w:jc w:val="both"/>
        <w:rPr>
          <w:rFonts w:ascii="Arial" w:eastAsia="Arial" w:hAnsi="Arial" w:cs="Arial"/>
        </w:rPr>
      </w:pPr>
    </w:p>
    <w:p w14:paraId="69A07175" w14:textId="77777777" w:rsidR="009068A8" w:rsidRDefault="009068A8">
      <w:pPr>
        <w:spacing w:after="0" w:line="360" w:lineRule="auto"/>
        <w:jc w:val="both"/>
      </w:pPr>
    </w:p>
    <w:p w14:paraId="4B2D7D6E" w14:textId="77777777" w:rsidR="009068A8" w:rsidRDefault="009068A8">
      <w:pPr>
        <w:spacing w:after="0" w:line="360" w:lineRule="auto"/>
        <w:jc w:val="both"/>
        <w:rPr>
          <w:rFonts w:ascii="Amatic SC" w:eastAsia="Amatic SC" w:hAnsi="Amatic SC" w:cs="Amatic SC"/>
          <w:b/>
          <w:color w:val="0039EE"/>
          <w:sz w:val="40"/>
          <w:szCs w:val="40"/>
        </w:rPr>
      </w:pPr>
    </w:p>
    <w:p w14:paraId="2B31BC54" w14:textId="77777777" w:rsidR="009068A8" w:rsidRDefault="009068A8">
      <w:pPr>
        <w:spacing w:after="0" w:line="360" w:lineRule="auto"/>
        <w:jc w:val="both"/>
        <w:rPr>
          <w:rFonts w:ascii="Amatic SC" w:eastAsia="Amatic SC" w:hAnsi="Amatic SC" w:cs="Amatic SC"/>
          <w:b/>
          <w:color w:val="0039EE"/>
          <w:sz w:val="40"/>
          <w:szCs w:val="40"/>
        </w:rPr>
      </w:pPr>
    </w:p>
    <w:sectPr w:rsidR="009068A8">
      <w:headerReference w:type="even" r:id="rId11"/>
      <w:headerReference w:type="default" r:id="rId12"/>
      <w:footerReference w:type="default" r:id="rId13"/>
      <w:headerReference w:type="first" r:id="rId14"/>
      <w:footerReference w:type="first" r:id="rId15"/>
      <w:pgSz w:w="11906" w:h="16838"/>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28BE3" w14:textId="77777777" w:rsidR="00CA3C38" w:rsidRDefault="00CA3C38">
      <w:pPr>
        <w:spacing w:after="0" w:line="240" w:lineRule="auto"/>
      </w:pPr>
      <w:r>
        <w:separator/>
      </w:r>
    </w:p>
  </w:endnote>
  <w:endnote w:type="continuationSeparator" w:id="0">
    <w:p w14:paraId="09B9B4B6" w14:textId="77777777" w:rsidR="00CA3C38" w:rsidRDefault="00CA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matic SC">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8B3E" w14:textId="77777777" w:rsidR="009068A8" w:rsidRDefault="000050E3">
    <w:r>
      <w:rPr>
        <w:noProof/>
      </w:rPr>
      <mc:AlternateContent>
        <mc:Choice Requires="wps">
          <w:drawing>
            <wp:anchor distT="0" distB="0" distL="114300" distR="114300" simplePos="0" relativeHeight="251656192" behindDoc="0" locked="0" layoutInCell="1" hidden="0" allowOverlap="1" wp14:anchorId="29FD6522" wp14:editId="791D8E82">
              <wp:simplePos x="0" y="0"/>
              <wp:positionH relativeFrom="column">
                <wp:posOffset>2425700</wp:posOffset>
              </wp:positionH>
              <wp:positionV relativeFrom="paragraph">
                <wp:posOffset>165100</wp:posOffset>
              </wp:positionV>
              <wp:extent cx="441325" cy="447675"/>
              <wp:effectExtent l="0" t="0" r="0" b="0"/>
              <wp:wrapNone/>
              <wp:docPr id="300" name="Elipse 300"/>
              <wp:cNvGraphicFramePr/>
              <a:graphic xmlns:a="http://schemas.openxmlformats.org/drawingml/2006/main">
                <a:graphicData uri="http://schemas.microsoft.com/office/word/2010/wordprocessingShape">
                  <wps:wsp>
                    <wps:cNvSpPr/>
                    <wps:spPr>
                      <a:xfrm>
                        <a:off x="5149150" y="3579975"/>
                        <a:ext cx="393700" cy="400050"/>
                      </a:xfrm>
                      <a:prstGeom prst="ellipse">
                        <a:avLst/>
                      </a:prstGeom>
                      <a:solidFill>
                        <a:srgbClr val="526CDC"/>
                      </a:solidFill>
                      <a:ln>
                        <a:noFill/>
                      </a:ln>
                    </wps:spPr>
                    <wps:txbx>
                      <w:txbxContent>
                        <w:p w14:paraId="7A949D79" w14:textId="77777777" w:rsidR="009068A8" w:rsidRDefault="000050E3">
                          <w:pPr>
                            <w:spacing w:after="0" w:line="240" w:lineRule="auto"/>
                            <w:jc w:val="center"/>
                            <w:textDirection w:val="btLr"/>
                          </w:pPr>
                          <w:r>
                            <w:rPr>
                              <w:rFonts w:ascii="Arial" w:eastAsia="Arial" w:hAnsi="Arial" w:cs="Arial"/>
                              <w:color w:val="000000"/>
                              <w:sz w:val="18"/>
                            </w:rPr>
                            <w:t>PAGE    \* MERGEFORMAT</w:t>
                          </w:r>
                          <w:r>
                            <w:rPr>
                              <w:rFonts w:ascii="Arial" w:eastAsia="Arial" w:hAnsi="Arial" w:cs="Arial"/>
                              <w:b/>
                              <w:color w:val="FFFFFF"/>
                              <w:sz w:val="18"/>
                            </w:rPr>
                            <w:t>4</w:t>
                          </w:r>
                        </w:p>
                      </w:txbxContent>
                    </wps:txbx>
                    <wps:bodyPr spcFirstLastPara="1" wrap="square" lIns="91425" tIns="45700" rIns="91425" bIns="45700" anchor="ctr" anchorCtr="0">
                      <a:noAutofit/>
                    </wps:bodyPr>
                  </wps:wsp>
                </a:graphicData>
              </a:graphic>
            </wp:anchor>
          </w:drawing>
        </mc:Choice>
        <mc:Fallback>
          <w:pict>
            <v:oval w14:anchorId="29FD6522" id="Elipse 300" o:spid="_x0000_s1026" style="position:absolute;margin-left:191pt;margin-top:13pt;width:34.75pt;height:35.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" fillcolor="#526cdc" stroked="f">
              <v:textbox inset="2.53958mm,1.2694mm,2.53958mm,1.2694mm">
                <w:txbxContent>
                  <w:p w14:paraId="7A949D79" w14:textId="77777777" w:rsidR="009068A8" w:rsidRDefault="000050E3">
                    <w:pPr>
                      <w:spacing w:after="0" w:line="240" w:lineRule="auto"/>
                      <w:jc w:val="center"/>
                      <w:textDirection w:val="btLr"/>
                    </w:pPr>
                    <w:r>
                      <w:rPr>
                        <w:rFonts w:ascii="Arial" w:eastAsia="Arial" w:hAnsi="Arial" w:cs="Arial"/>
                        <w:color w:val="000000"/>
                        <w:sz w:val="18"/>
                      </w:rPr>
                      <w:t>PAGE    \* MERGEFORMAT</w:t>
                    </w:r>
                    <w:r>
                      <w:rPr>
                        <w:rFonts w:ascii="Arial" w:eastAsia="Arial" w:hAnsi="Arial" w:cs="Arial"/>
                        <w:b/>
                        <w:color w:val="FFFFFF"/>
                        <w:sz w:val="18"/>
                      </w:rPr>
                      <w:t>4</w:t>
                    </w:r>
                  </w:p>
                </w:txbxContent>
              </v:textbox>
            </v:oval>
          </w:pict>
        </mc:Fallback>
      </mc:AlternateContent>
    </w:r>
  </w:p>
  <w:p w14:paraId="7313913A" w14:textId="77777777" w:rsidR="009068A8" w:rsidRDefault="009068A8">
    <w:pPr>
      <w:pBdr>
        <w:top w:val="nil"/>
        <w:left w:val="nil"/>
        <w:bottom w:val="nil"/>
        <w:right w:val="nil"/>
        <w:between w:val="nil"/>
      </w:pBdr>
      <w:tabs>
        <w:tab w:val="center" w:pos="4252"/>
        <w:tab w:val="right" w:pos="8504"/>
      </w:tabs>
      <w:spacing w:after="0" w:line="240" w:lineRule="auto"/>
    </w:pPr>
  </w:p>
  <w:p w14:paraId="50B757C1" w14:textId="77777777" w:rsidR="009068A8" w:rsidRDefault="000050E3">
    <w:pPr>
      <w:pBdr>
        <w:top w:val="nil"/>
        <w:left w:val="nil"/>
        <w:bottom w:val="nil"/>
        <w:right w:val="nil"/>
        <w:between w:val="nil"/>
      </w:pBdr>
      <w:tabs>
        <w:tab w:val="center" w:pos="4252"/>
        <w:tab w:val="right" w:pos="8504"/>
      </w:tabs>
      <w:spacing w:after="0" w:line="240" w:lineRule="auto"/>
      <w:jc w:val="right"/>
    </w:pPr>
    <w:r>
      <w:fldChar w:fldCharType="begin"/>
    </w:r>
    <w:r>
      <w:instrText>PAGE</w:instrText>
    </w:r>
    <w:r>
      <w:fldChar w:fldCharType="separate"/>
    </w:r>
    <w:r w:rsidR="009B423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3EBF" w14:textId="77777777" w:rsidR="009068A8" w:rsidRDefault="000050E3">
    <w:pPr>
      <w:jc w:val="right"/>
    </w:pPr>
    <w:r>
      <w:fldChar w:fldCharType="begin"/>
    </w:r>
    <w:r>
      <w:instrText>PAGE</w:instrText>
    </w:r>
    <w:r>
      <w:fldChar w:fldCharType="separate"/>
    </w:r>
    <w:r w:rsidR="009B423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D9CA1" w14:textId="77777777" w:rsidR="00CA3C38" w:rsidRDefault="00CA3C38">
      <w:pPr>
        <w:spacing w:after="0" w:line="240" w:lineRule="auto"/>
      </w:pPr>
      <w:r>
        <w:separator/>
      </w:r>
    </w:p>
  </w:footnote>
  <w:footnote w:type="continuationSeparator" w:id="0">
    <w:p w14:paraId="1E1E815E" w14:textId="77777777" w:rsidR="00CA3C38" w:rsidRDefault="00CA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6946" w14:textId="77777777" w:rsidR="009068A8" w:rsidRDefault="00CA3C38">
    <w:pPr>
      <w:pBdr>
        <w:top w:val="nil"/>
        <w:left w:val="nil"/>
        <w:bottom w:val="nil"/>
        <w:right w:val="nil"/>
        <w:between w:val="nil"/>
      </w:pBdr>
      <w:tabs>
        <w:tab w:val="center" w:pos="4252"/>
        <w:tab w:val="right" w:pos="8504"/>
      </w:tabs>
      <w:spacing w:after="0" w:line="240" w:lineRule="auto"/>
      <w:rPr>
        <w:color w:val="000000"/>
      </w:rPr>
    </w:pPr>
    <w:r>
      <w:rPr>
        <w:color w:val="000000"/>
      </w:rPr>
      <w:pict w14:anchorId="65BEB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24.65pt;height:165.55pt;z-index:-251657216;mso-position-horizontal:center;mso-position-horizontal-relative:margin;mso-position-vertical:center;mso-position-vertical-relative:margin" o:allowincell="f">
          <v:imagedata r:id="rId1" o:title="sello de agu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84B4" w14:textId="77777777" w:rsidR="009068A8" w:rsidRDefault="00CA3C38">
    <w:pPr>
      <w:pBdr>
        <w:top w:val="nil"/>
        <w:left w:val="nil"/>
        <w:bottom w:val="nil"/>
        <w:right w:val="nil"/>
        <w:between w:val="nil"/>
      </w:pBdr>
      <w:tabs>
        <w:tab w:val="center" w:pos="4252"/>
        <w:tab w:val="right" w:pos="8504"/>
      </w:tabs>
      <w:spacing w:after="0" w:line="240" w:lineRule="auto"/>
      <w:jc w:val="center"/>
      <w:rPr>
        <w:rFonts w:ascii="Amatic SC" w:eastAsia="Amatic SC" w:hAnsi="Amatic SC" w:cs="Amatic SC"/>
        <w:b/>
        <w:color w:val="3B6AFF"/>
        <w:sz w:val="32"/>
        <w:szCs w:val="32"/>
      </w:rPr>
    </w:pPr>
    <w:r>
      <w:rPr>
        <w:color w:val="000000"/>
      </w:rPr>
      <w:pict w14:anchorId="61B1C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424.65pt;height:165.55pt;z-index:-251656192;mso-position-horizontal:center;mso-position-horizontal-relative:margin;mso-position-vertical:center;mso-position-vertical-relative:margin" o:allowincell="f">
          <v:imagedata r:id="rId1" o:title="sello de agua"/>
          <w10:wrap anchorx="margin" anchory="margin"/>
        </v:shape>
      </w:pict>
    </w:r>
    <w:r>
      <w:rPr>
        <w:rFonts w:ascii="Amatic SC" w:eastAsia="Amatic SC" w:hAnsi="Amatic SC" w:cs="Amatic SC"/>
        <w:b/>
        <w:color w:val="3B6AFF"/>
        <w:sz w:val="32"/>
        <w:szCs w:val="32"/>
      </w:rPr>
      <w:pict w14:anchorId="7C002325">
        <v:shape id="WordPictureWatermark2" o:spid="_x0000_s2053" type="#_x0000_t75" alt="" style="position:absolute;left:0;text-align:left;margin-left:0;margin-top:0;width:450.9pt;height:181.9pt;z-index:-251659264;mso-position-horizontal:center;mso-position-horizontal-relative:margin;mso-position-vertical:center;mso-position-vertical-relative:margin">
          <v:imagedata r:id="rId2" o:title="image12"/>
          <w10:wrap anchorx="margin" anchory="margin"/>
        </v:shape>
      </w:pict>
    </w:r>
    <w:r w:rsidR="000050E3">
      <w:rPr>
        <w:rFonts w:ascii="Amatic SC" w:eastAsia="Amatic SC" w:hAnsi="Amatic SC" w:cs="Amatic SC"/>
        <w:b/>
        <w:color w:val="3B6AFF"/>
        <w:sz w:val="32"/>
        <w:szCs w:val="32"/>
      </w:rPr>
      <w:t>Ciencias sociales</w:t>
    </w:r>
    <w:r w:rsidR="000050E3">
      <w:rPr>
        <w:noProof/>
      </w:rPr>
      <mc:AlternateContent>
        <mc:Choice Requires="wps">
          <w:drawing>
            <wp:anchor distT="0" distB="0" distL="114300" distR="114300" simplePos="0" relativeHeight="251655168" behindDoc="0" locked="0" layoutInCell="1" hidden="0" allowOverlap="1" wp14:anchorId="2C513250" wp14:editId="4203E1E2">
              <wp:simplePos x="0" y="0"/>
              <wp:positionH relativeFrom="column">
                <wp:posOffset>12701</wp:posOffset>
              </wp:positionH>
              <wp:positionV relativeFrom="paragraph">
                <wp:posOffset>266700</wp:posOffset>
              </wp:positionV>
              <wp:extent cx="0" cy="12700"/>
              <wp:effectExtent l="0" t="0" r="0" b="0"/>
              <wp:wrapNone/>
              <wp:docPr id="298" name="Conector recto de flecha 298"/>
              <wp:cNvGraphicFramePr/>
              <a:graphic xmlns:a="http://schemas.openxmlformats.org/drawingml/2006/main">
                <a:graphicData uri="http://schemas.microsoft.com/office/word/2010/wordprocessingShape">
                  <wps:wsp>
                    <wps:cNvCnPr/>
                    <wps:spPr>
                      <a:xfrm>
                        <a:off x="2482785" y="3780000"/>
                        <a:ext cx="5726430" cy="0"/>
                      </a:xfrm>
                      <a:prstGeom prst="straightConnector1">
                        <a:avLst/>
                      </a:prstGeom>
                      <a:noFill/>
                      <a:ln w="12700" cap="flat" cmpd="sng">
                        <a:solidFill>
                          <a:srgbClr val="7F7F7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266700</wp:posOffset>
              </wp:positionV>
              <wp:extent cx="0" cy="12700"/>
              <wp:effectExtent b="0" l="0" r="0" t="0"/>
              <wp:wrapNone/>
              <wp:docPr id="298" name="image17.png"/>
              <a:graphic>
                <a:graphicData uri="http://schemas.openxmlformats.org/drawingml/2006/picture">
                  <pic:pic>
                    <pic:nvPicPr>
                      <pic:cNvPr id="0" name="image17.png"/>
                      <pic:cNvPicPr preferRelativeResize="0"/>
                    </pic:nvPicPr>
                    <pic:blipFill>
                      <a:blip r:embed="rId4"/>
                      <a:srcRect/>
                      <a:stretch>
                        <a:fillRect/>
                      </a:stretch>
                    </pic:blipFill>
                    <pic:spPr>
                      <a:xfrm>
                        <a:off x="0" y="0"/>
                        <a:ext cx="0" cy="12700"/>
                      </a:xfrm>
                      <a:prstGeom prst="rect"/>
                      <a:ln/>
                    </pic:spPr>
                  </pic:pic>
                </a:graphicData>
              </a:graphic>
            </wp:anchor>
          </w:drawing>
        </mc:Fallback>
      </mc:AlternateContent>
    </w:r>
  </w:p>
  <w:p w14:paraId="46D5CF3F" w14:textId="77777777" w:rsidR="009068A8" w:rsidRDefault="000050E3">
    <w:pPr>
      <w:pBdr>
        <w:top w:val="nil"/>
        <w:left w:val="nil"/>
        <w:bottom w:val="nil"/>
        <w:right w:val="nil"/>
        <w:between w:val="nil"/>
      </w:pBdr>
      <w:tabs>
        <w:tab w:val="center" w:pos="4252"/>
        <w:tab w:val="right" w:pos="8504"/>
        <w:tab w:val="left" w:pos="3430"/>
      </w:tabs>
      <w:spacing w:after="0" w:line="240" w:lineRule="auto"/>
      <w:rPr>
        <w:color w:val="000000"/>
      </w:rPr>
    </w:pP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4359" w14:textId="51D9B1F6" w:rsidR="009068A8" w:rsidRDefault="00B57DCC" w:rsidP="00B57DCC">
    <w:pPr>
      <w:pBdr>
        <w:top w:val="nil"/>
        <w:left w:val="nil"/>
        <w:bottom w:val="nil"/>
        <w:right w:val="nil"/>
        <w:between w:val="nil"/>
      </w:pBdr>
      <w:tabs>
        <w:tab w:val="center" w:pos="4252"/>
        <w:tab w:val="right" w:pos="8504"/>
      </w:tabs>
      <w:spacing w:after="0" w:line="240" w:lineRule="auto"/>
      <w:jc w:val="center"/>
      <w:rPr>
        <w:color w:val="000000"/>
      </w:rPr>
    </w:pPr>
    <w:r>
      <w:rPr>
        <w:rFonts w:ascii="Amatic SC" w:eastAsia="Amatic SC" w:hAnsi="Amatic SC" w:cs="Amatic SC"/>
        <w:b/>
        <w:color w:val="3B6AFF"/>
        <w:sz w:val="32"/>
        <w:szCs w:val="32"/>
      </w:rPr>
      <w:t>Ciencias sociales</w:t>
    </w:r>
    <w:r w:rsidR="00CA3C38">
      <w:rPr>
        <w:color w:val="000000"/>
      </w:rPr>
      <w:pict w14:anchorId="7DF10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alt="" style="position:absolute;left:0;text-align:left;margin-left:0;margin-top:0;width:424.65pt;height:165.55pt;z-index:-251658240;mso-position-horizontal:center;mso-position-horizontal-relative:margin;mso-position-vertical:center;mso-position-vertical-relative:margin">
          <v:imagedata r:id="rId1" o:title="image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89F"/>
    <w:multiLevelType w:val="multilevel"/>
    <w:tmpl w:val="DD8E4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DE6FEE"/>
    <w:multiLevelType w:val="multilevel"/>
    <w:tmpl w:val="7C58AF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1C96DC7"/>
    <w:multiLevelType w:val="multilevel"/>
    <w:tmpl w:val="618A8496"/>
    <w:lvl w:ilvl="0">
      <w:start w:val="1"/>
      <w:numFmt w:val="bullet"/>
      <w:lvlText w:val="●"/>
      <w:lvlJc w:val="left"/>
      <w:pPr>
        <w:ind w:left="786" w:hanging="360"/>
      </w:pPr>
      <w:rPr>
        <w:rFonts w:ascii="Noto Sans Symbols" w:eastAsia="Noto Sans Symbols" w:hAnsi="Noto Sans Symbols" w:cs="Noto Sans Symbols"/>
        <w:color w:val="000000"/>
        <w:sz w:val="32"/>
        <w:szCs w:val="3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E24765C"/>
    <w:multiLevelType w:val="multilevel"/>
    <w:tmpl w:val="13C00A58"/>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4" w15:restartNumberingAfterBreak="0">
    <w:nsid w:val="1FD90535"/>
    <w:multiLevelType w:val="multilevel"/>
    <w:tmpl w:val="FE3A8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58044E"/>
    <w:multiLevelType w:val="multilevel"/>
    <w:tmpl w:val="A8762A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A7D42FD"/>
    <w:multiLevelType w:val="multilevel"/>
    <w:tmpl w:val="48823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A252B2"/>
    <w:multiLevelType w:val="multilevel"/>
    <w:tmpl w:val="628E3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677D1F"/>
    <w:multiLevelType w:val="multilevel"/>
    <w:tmpl w:val="9F727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2A4466"/>
    <w:multiLevelType w:val="multilevel"/>
    <w:tmpl w:val="8FDECD90"/>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0" w15:restartNumberingAfterBreak="0">
    <w:nsid w:val="56961064"/>
    <w:multiLevelType w:val="multilevel"/>
    <w:tmpl w:val="0EC85F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74F39A5"/>
    <w:multiLevelType w:val="multilevel"/>
    <w:tmpl w:val="61905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FC7F45"/>
    <w:multiLevelType w:val="multilevel"/>
    <w:tmpl w:val="97529BC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5B146991"/>
    <w:multiLevelType w:val="multilevel"/>
    <w:tmpl w:val="3ACC1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0B06EB"/>
    <w:multiLevelType w:val="multilevel"/>
    <w:tmpl w:val="507C2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1"/>
  </w:num>
  <w:num w:numId="3">
    <w:abstractNumId w:val="12"/>
  </w:num>
  <w:num w:numId="4">
    <w:abstractNumId w:val="0"/>
  </w:num>
  <w:num w:numId="5">
    <w:abstractNumId w:val="6"/>
  </w:num>
  <w:num w:numId="6">
    <w:abstractNumId w:val="3"/>
  </w:num>
  <w:num w:numId="7">
    <w:abstractNumId w:val="7"/>
  </w:num>
  <w:num w:numId="8">
    <w:abstractNumId w:val="9"/>
  </w:num>
  <w:num w:numId="9">
    <w:abstractNumId w:val="13"/>
  </w:num>
  <w:num w:numId="10">
    <w:abstractNumId w:val="4"/>
  </w:num>
  <w:num w:numId="11">
    <w:abstractNumId w:val="8"/>
  </w:num>
  <w:num w:numId="12">
    <w:abstractNumId w:val="2"/>
  </w:num>
  <w:num w:numId="13">
    <w:abstractNumId w:val="1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A8"/>
    <w:rsid w:val="000050E3"/>
    <w:rsid w:val="00363A6B"/>
    <w:rsid w:val="009068A8"/>
    <w:rsid w:val="009B4230"/>
    <w:rsid w:val="00B57DCC"/>
    <w:rsid w:val="00CA3C38"/>
    <w:rsid w:val="00E442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A8F2110"/>
  <w15:docId w15:val="{E5DBD94D-ADC3-44CA-BE34-21395B99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Normal2">
    <w:name w:val="Normal2"/>
    <w:rsid w:val="00DA5A1B"/>
    <w:pPr>
      <w:spacing w:after="0" w:line="276" w:lineRule="auto"/>
    </w:pPr>
    <w:rPr>
      <w:rFonts w:ascii="Arial" w:eastAsia="Arial" w:hAnsi="Arial" w:cs="Arial"/>
    </w:rPr>
  </w:style>
  <w:style w:type="paragraph" w:styleId="Encabezado">
    <w:name w:val="header"/>
    <w:basedOn w:val="Normal"/>
    <w:link w:val="EncabezadoCar"/>
    <w:uiPriority w:val="99"/>
    <w:unhideWhenUsed/>
    <w:rsid w:val="00F253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5380"/>
  </w:style>
  <w:style w:type="paragraph" w:styleId="Piedepgina">
    <w:name w:val="footer"/>
    <w:basedOn w:val="Normal"/>
    <w:link w:val="PiedepginaCar"/>
    <w:uiPriority w:val="99"/>
    <w:unhideWhenUsed/>
    <w:rsid w:val="00F253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5380"/>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zu9mRM0dq10" TargetMode="External"/><Relationship Id="rId4" Type="http://schemas.openxmlformats.org/officeDocument/2006/relationships/settings" Target="settings.xml"/><Relationship Id="rId9" Type="http://schemas.openxmlformats.org/officeDocument/2006/relationships/hyperlink" Target="https://www.abc.es/sociedad/abci-nueva-esclavitud-siglo-201805122059_noticia.htm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7.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riPI2mdvfX6toF9Ilcrc2g+Bg==">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467</Words>
  <Characters>2571</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ExoNB</dc:creator>
  <cp:lastModifiedBy>Melina Flesler</cp:lastModifiedBy>
  <cp:revision>4</cp:revision>
  <cp:lastPrinted>2023-03-07T03:25:00Z</cp:lastPrinted>
  <dcterms:created xsi:type="dcterms:W3CDTF">2023-03-07T03:25:00Z</dcterms:created>
  <dcterms:modified xsi:type="dcterms:W3CDTF">2023-03-07T14:19:00Z</dcterms:modified>
</cp:coreProperties>
</file>